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A2" w:rsidRPr="00EE62A2" w:rsidRDefault="00EE62A2" w:rsidP="00EE62A2">
      <w:pPr>
        <w:widowControl/>
        <w:spacing w:before="100" w:beforeAutospacing="1" w:after="100" w:afterAutospacing="1" w:line="360" w:lineRule="auto"/>
        <w:jc w:val="center"/>
        <w:rPr>
          <w:rFonts w:ascii="仿宋_GB2312" w:eastAsia="仿宋_GB2312" w:hAnsi="Arial" w:cs="Arial"/>
          <w:b/>
          <w:bCs/>
          <w:color w:val="666666"/>
          <w:kern w:val="0"/>
          <w:sz w:val="24"/>
          <w:szCs w:val="24"/>
          <w:lang w:bidi="mn-Mong-CN"/>
        </w:rPr>
      </w:pPr>
      <w:bookmarkStart w:id="0" w:name="_GoBack"/>
      <w:bookmarkEnd w:id="0"/>
      <w:r w:rsidRPr="00EE62A2">
        <w:rPr>
          <w:rFonts w:ascii="仿宋_GB2312" w:eastAsia="仿宋_GB2312" w:hAnsi="Arial" w:cs="Arial" w:hint="eastAsia"/>
          <w:b/>
          <w:bCs/>
          <w:color w:val="666666"/>
          <w:kern w:val="0"/>
          <w:sz w:val="24"/>
          <w:szCs w:val="24"/>
          <w:lang w:bidi="mn-Mong-CN"/>
        </w:rPr>
        <w:t> </w:t>
      </w:r>
      <w:r w:rsidRPr="00EE62A2">
        <w:rPr>
          <w:rFonts w:ascii="仿宋_GB2312" w:eastAsia="仿宋_GB2312" w:hAnsi="Arial" w:cs="Arial" w:hint="eastAsia"/>
          <w:b/>
          <w:bCs/>
          <w:color w:val="666666"/>
          <w:kern w:val="0"/>
          <w:sz w:val="52"/>
          <w:szCs w:val="52"/>
          <w:lang w:bidi="mn-Mong-CN"/>
        </w:rPr>
        <w:t>1+X指标体系</w:t>
      </w:r>
    </w:p>
    <w:p w:rsidR="00DF1DEE" w:rsidRPr="006703B1" w:rsidRDefault="00DF1DEE" w:rsidP="006703B1">
      <w:pPr>
        <w:widowControl/>
        <w:spacing w:line="400" w:lineRule="exac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32"/>
          <w:szCs w:val="32"/>
          <w:lang w:bidi="mn-Mong-CN"/>
        </w:rPr>
        <w:t>通用指标体系（即1）</w:t>
      </w:r>
      <w:r w:rsidRPr="006703B1">
        <w:rPr>
          <w:rFonts w:ascii="仿宋_GB2312" w:eastAsia="仿宋_GB2312" w:hAnsi="宋体" w:cs="宋体" w:hint="eastAsia"/>
          <w:b/>
          <w:bCs/>
          <w:color w:val="666666"/>
          <w:kern w:val="0"/>
          <w:sz w:val="32"/>
          <w:szCs w:val="32"/>
          <w:lang w:bidi="mn-Mong-CN"/>
        </w:rPr>
        <w:t>   </w:t>
      </w:r>
      <w:r w:rsidRPr="006703B1">
        <w:rPr>
          <w:rFonts w:ascii="仿宋_GB2312" w:eastAsia="仿宋_GB2312" w:hAnsi="宋体" w:cs="宋体" w:hint="eastAsia"/>
          <w:b/>
          <w:bCs/>
          <w:color w:val="666666"/>
          <w:kern w:val="0"/>
          <w:sz w:val="32"/>
          <w:szCs w:val="32"/>
          <w:lang w:bidi="mn-Mong-CN"/>
        </w:rPr>
        <w:t xml:space="preserve"> 700分</w:t>
      </w:r>
    </w:p>
    <w:tbl>
      <w:tblPr>
        <w:tblW w:w="14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498"/>
        <w:gridCol w:w="1369"/>
        <w:gridCol w:w="498"/>
        <w:gridCol w:w="1243"/>
        <w:gridCol w:w="627"/>
        <w:gridCol w:w="5669"/>
        <w:gridCol w:w="1701"/>
        <w:gridCol w:w="1500"/>
      </w:tblGrid>
      <w:tr w:rsidR="00DF1DEE" w:rsidRPr="006703B1" w:rsidTr="006703B1">
        <w:trPr>
          <w:trHeight w:val="360"/>
          <w:tblHeader/>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6703B1">
            <w:pPr>
              <w:widowControl/>
              <w:spacing w:line="400" w:lineRule="exac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一级指标</w:t>
            </w:r>
          </w:p>
        </w:tc>
        <w:tc>
          <w:tcPr>
            <w:tcW w:w="49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6703B1">
            <w:pPr>
              <w:widowControl/>
              <w:spacing w:line="400" w:lineRule="exac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权重</w:t>
            </w:r>
          </w:p>
        </w:tc>
        <w:tc>
          <w:tcPr>
            <w:tcW w:w="13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6703B1">
            <w:pPr>
              <w:widowControl/>
              <w:spacing w:line="400" w:lineRule="exac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二级指标</w:t>
            </w:r>
          </w:p>
        </w:tc>
        <w:tc>
          <w:tcPr>
            <w:tcW w:w="49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6703B1">
            <w:pPr>
              <w:widowControl/>
              <w:spacing w:line="400" w:lineRule="exac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权重</w:t>
            </w: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6703B1">
            <w:pPr>
              <w:widowControl/>
              <w:spacing w:line="400" w:lineRule="exac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三级指标</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6703B1">
            <w:pPr>
              <w:widowControl/>
              <w:spacing w:line="400" w:lineRule="exac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权重</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6703B1">
            <w:pPr>
              <w:widowControl/>
              <w:spacing w:line="400" w:lineRule="exac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评分规则</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6703B1">
            <w:pPr>
              <w:widowControl/>
              <w:spacing w:line="400" w:lineRule="exac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本项满分值</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6703B1">
            <w:pPr>
              <w:widowControl/>
              <w:spacing w:line="400" w:lineRule="exac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本项得分</w:t>
            </w:r>
          </w:p>
        </w:tc>
      </w:tr>
      <w:tr w:rsidR="00DF1DEE" w:rsidRPr="006703B1" w:rsidTr="005A56EF">
        <w:trPr>
          <w:trHeight w:val="1309"/>
          <w:jc w:val="center"/>
        </w:trPr>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line="330" w:lineRule="atLeast"/>
              <w:ind w:left="113" w:right="113"/>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企业基本状况</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7</w:t>
            </w:r>
          </w:p>
        </w:tc>
        <w:tc>
          <w:tcPr>
            <w:tcW w:w="13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企业规章制度</w:t>
            </w:r>
          </w:p>
        </w:tc>
        <w:tc>
          <w:tcPr>
            <w:tcW w:w="49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1</w:t>
            </w: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规章制度覆盖率</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1</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信用管理、财务管理、质量管理、合同管理、劳动管理、安全管理、售后管理七类管理制度均建立的，本项满分；每缺少一类扣减1分。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7</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6703B1">
        <w:trPr>
          <w:trHeight w:val="499"/>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企业文化</w:t>
            </w:r>
          </w:p>
        </w:tc>
        <w:tc>
          <w:tcPr>
            <w:tcW w:w="49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1</w:t>
            </w: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企业诚信经营文化的建立</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1</w:t>
            </w:r>
          </w:p>
        </w:tc>
        <w:tc>
          <w:tcPr>
            <w:tcW w:w="5669" w:type="dxa"/>
            <w:tcBorders>
              <w:top w:val="nil"/>
              <w:left w:val="nil"/>
              <w:bottom w:val="single" w:sz="8" w:space="0" w:color="auto"/>
              <w:right w:val="single" w:sz="8"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建立了以强调遵规守法、诚信经营为核心内涵的企业文化的，本项满分；未建立的，本项不得分。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7</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5A56EF">
        <w:trPr>
          <w:trHeight w:val="1119"/>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持续经营年限</w:t>
            </w:r>
          </w:p>
        </w:tc>
        <w:tc>
          <w:tcPr>
            <w:tcW w:w="49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2</w:t>
            </w: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持续经营年限</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2</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持续经营不得低于3年，以3年/3分为基数，每增加1年加1分，加至满分为止。</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14</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5A56EF">
        <w:trPr>
          <w:trHeight w:val="1542"/>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股本金变动</w:t>
            </w:r>
          </w:p>
        </w:tc>
        <w:tc>
          <w:tcPr>
            <w:tcW w:w="49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1</w:t>
            </w: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股本金变动</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1</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评价期内股本金增加或股本金总额未发生变动的，本项满分；股本</w:t>
            </w:r>
            <w:proofErr w:type="gramStart"/>
            <w:r w:rsidRPr="006703B1">
              <w:rPr>
                <w:rFonts w:ascii="仿宋_GB2312" w:eastAsia="仿宋_GB2312" w:hAnsi="仿宋" w:cs="宋体" w:hint="eastAsia"/>
                <w:b/>
                <w:bCs/>
                <w:color w:val="666666"/>
                <w:kern w:val="0"/>
                <w:sz w:val="24"/>
                <w:lang w:bidi="mn-Mong-CN"/>
              </w:rPr>
              <w:t>金减少</w:t>
            </w:r>
            <w:proofErr w:type="gramEnd"/>
            <w:r w:rsidRPr="006703B1">
              <w:rPr>
                <w:rFonts w:ascii="仿宋_GB2312" w:eastAsia="仿宋_GB2312" w:hAnsi="仿宋" w:cs="宋体" w:hint="eastAsia"/>
                <w:b/>
                <w:bCs/>
                <w:color w:val="666666"/>
                <w:kern w:val="0"/>
                <w:sz w:val="24"/>
                <w:lang w:bidi="mn-Mong-CN"/>
              </w:rPr>
              <w:t>的，每减少10%扣1分（不足10%的按10%计），直至0分。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7</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5A56EF">
        <w:trPr>
          <w:trHeight w:val="1035"/>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企业创新</w:t>
            </w:r>
          </w:p>
        </w:tc>
        <w:tc>
          <w:tcPr>
            <w:tcW w:w="49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2</w:t>
            </w: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自主知识产权</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2</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拥有自主知识产权（商标、专利、著作权等）的，本项满分；没有自主知识产权的，本项不得分。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14</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5A56EF">
        <w:trPr>
          <w:trHeight w:val="1830"/>
          <w:jc w:val="center"/>
        </w:trPr>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line="330" w:lineRule="atLeast"/>
              <w:ind w:left="113" w:right="113"/>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企业管理水平</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15</w:t>
            </w:r>
          </w:p>
        </w:tc>
        <w:tc>
          <w:tcPr>
            <w:tcW w:w="1369"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人力资源管理</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2</w:t>
            </w:r>
          </w:p>
        </w:tc>
        <w:tc>
          <w:tcPr>
            <w:tcW w:w="1243" w:type="dxa"/>
            <w:tcBorders>
              <w:top w:val="nil"/>
              <w:left w:val="nil"/>
              <w:bottom w:val="single" w:sz="8" w:space="0" w:color="auto"/>
              <w:right w:val="single" w:sz="8"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管理层技术职称构成</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1</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评价期内具有中级及以上技术职称（</w:t>
            </w:r>
            <w:proofErr w:type="gramStart"/>
            <w:r w:rsidRPr="006703B1">
              <w:rPr>
                <w:rFonts w:ascii="仿宋_GB2312" w:eastAsia="仿宋_GB2312" w:hAnsi="仿宋" w:cs="宋体" w:hint="eastAsia"/>
                <w:b/>
                <w:bCs/>
                <w:color w:val="666666"/>
                <w:kern w:val="0"/>
                <w:sz w:val="24"/>
                <w:lang w:bidi="mn-Mong-CN"/>
              </w:rPr>
              <w:t>含职业</w:t>
            </w:r>
            <w:proofErr w:type="gramEnd"/>
            <w:r w:rsidRPr="006703B1">
              <w:rPr>
                <w:rFonts w:ascii="仿宋_GB2312" w:eastAsia="仿宋_GB2312" w:hAnsi="仿宋" w:cs="宋体" w:hint="eastAsia"/>
                <w:b/>
                <w:bCs/>
                <w:color w:val="666666"/>
                <w:kern w:val="0"/>
                <w:sz w:val="24"/>
                <w:lang w:bidi="mn-Mong-CN"/>
              </w:rPr>
              <w:t>技能资格、从业资格证书）的管理人员（指部门经理级以上级别人员）占比达到一定比例的，本项满分；</w:t>
            </w:r>
            <w:proofErr w:type="gramStart"/>
            <w:r w:rsidRPr="006703B1">
              <w:rPr>
                <w:rFonts w:ascii="仿宋_GB2312" w:eastAsia="仿宋_GB2312" w:hAnsi="仿宋" w:cs="宋体" w:hint="eastAsia"/>
                <w:b/>
                <w:bCs/>
                <w:color w:val="666666"/>
                <w:kern w:val="0"/>
                <w:sz w:val="24"/>
                <w:lang w:bidi="mn-Mong-CN"/>
              </w:rPr>
              <w:t>不足此</w:t>
            </w:r>
            <w:proofErr w:type="gramEnd"/>
            <w:r w:rsidRPr="006703B1">
              <w:rPr>
                <w:rFonts w:ascii="仿宋_GB2312" w:eastAsia="仿宋_GB2312" w:hAnsi="仿宋" w:cs="宋体" w:hint="eastAsia"/>
                <w:b/>
                <w:bCs/>
                <w:color w:val="666666"/>
                <w:kern w:val="0"/>
                <w:sz w:val="24"/>
                <w:lang w:bidi="mn-Mong-CN"/>
              </w:rPr>
              <w:t>比例的酌情扣分。具体比例及扣分标准由各协会（商会）根据行业特点确定。</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7</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6703B1">
        <w:trPr>
          <w:trHeight w:val="615"/>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243" w:type="dxa"/>
            <w:tcBorders>
              <w:top w:val="nil"/>
              <w:left w:val="nil"/>
              <w:bottom w:val="single" w:sz="8" w:space="0" w:color="auto"/>
              <w:right w:val="single" w:sz="8"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proofErr w:type="gramStart"/>
            <w:r w:rsidRPr="006703B1">
              <w:rPr>
                <w:rFonts w:ascii="仿宋_GB2312" w:eastAsia="仿宋_GB2312" w:hAnsi="仿宋" w:cs="宋体" w:hint="eastAsia"/>
                <w:b/>
                <w:bCs/>
                <w:color w:val="666666"/>
                <w:kern w:val="0"/>
                <w:sz w:val="24"/>
                <w:lang w:bidi="mn-Mong-CN"/>
              </w:rPr>
              <w:t>管理层本行业</w:t>
            </w:r>
            <w:proofErr w:type="gramEnd"/>
            <w:r w:rsidRPr="006703B1">
              <w:rPr>
                <w:rFonts w:ascii="仿宋_GB2312" w:eastAsia="仿宋_GB2312" w:hAnsi="仿宋" w:cs="宋体" w:hint="eastAsia"/>
                <w:b/>
                <w:bCs/>
                <w:color w:val="666666"/>
                <w:kern w:val="0"/>
                <w:sz w:val="24"/>
                <w:lang w:bidi="mn-Mong-CN"/>
              </w:rPr>
              <w:t>平均从业年限</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1</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评价期内管理人员（指部门经理级以上级别人员）本行业平均从业年限达到一定年限的，本项满分；</w:t>
            </w:r>
            <w:proofErr w:type="gramStart"/>
            <w:r w:rsidRPr="006703B1">
              <w:rPr>
                <w:rFonts w:ascii="仿宋_GB2312" w:eastAsia="仿宋_GB2312" w:hAnsi="仿宋" w:cs="宋体" w:hint="eastAsia"/>
                <w:b/>
                <w:bCs/>
                <w:color w:val="666666"/>
                <w:kern w:val="0"/>
                <w:sz w:val="24"/>
                <w:lang w:bidi="mn-Mong-CN"/>
              </w:rPr>
              <w:t>不足此</w:t>
            </w:r>
            <w:proofErr w:type="gramEnd"/>
            <w:r w:rsidRPr="006703B1">
              <w:rPr>
                <w:rFonts w:ascii="仿宋_GB2312" w:eastAsia="仿宋_GB2312" w:hAnsi="仿宋" w:cs="宋体" w:hint="eastAsia"/>
                <w:b/>
                <w:bCs/>
                <w:color w:val="666666"/>
                <w:kern w:val="0"/>
                <w:sz w:val="24"/>
                <w:lang w:bidi="mn-Mong-CN"/>
              </w:rPr>
              <w:t>年限的酌情扣分。具体年限及扣分标准由各协会（商会）根据行业特点确定。</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7</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6703B1">
        <w:trPr>
          <w:trHeight w:val="96"/>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96"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质量管理</w:t>
            </w:r>
          </w:p>
        </w:tc>
        <w:tc>
          <w:tcPr>
            <w:tcW w:w="49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96"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6</w:t>
            </w: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96"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产品抽检结果</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96"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6</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96"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评价期内在国家或北京市产品质量监督抽查中，没有不合格记录的，本项满分；有不合格记录的，一票否决。</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96"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42</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96"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6703B1">
        <w:trPr>
          <w:trHeight w:val="585"/>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安全管理</w:t>
            </w:r>
          </w:p>
        </w:tc>
        <w:tc>
          <w:tcPr>
            <w:tcW w:w="49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6</w:t>
            </w: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安全违法行为</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6</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根据政府有关部门记录，评价期内未发生安全违法行为的，本项满分；有警告、罚款记录的，每次扣减8分，此类记录累计达到3次的，本项不得分；被处以“责令改正、责令限期改正、责令停止违法行为”及以上程度行政处罚的，一票否决。</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42</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6703B1">
        <w:trPr>
          <w:trHeight w:val="499"/>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风险管理</w:t>
            </w:r>
          </w:p>
        </w:tc>
        <w:tc>
          <w:tcPr>
            <w:tcW w:w="49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1</w:t>
            </w: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信用产品使用</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1</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评价期内使用过第三方信用产品或服务的，本项满分；未使用过的，本项不得分。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7</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6703B1">
        <w:trPr>
          <w:trHeight w:val="630"/>
          <w:jc w:val="center"/>
        </w:trPr>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line="330" w:lineRule="atLeast"/>
              <w:ind w:left="113" w:right="113"/>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企业诚信表现</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46</w:t>
            </w:r>
          </w:p>
        </w:tc>
        <w:tc>
          <w:tcPr>
            <w:tcW w:w="1369"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公共信用记录</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37</w:t>
            </w: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行政处罚</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9</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评价期内除产品抽查、安全违法行为外的其他行政处罚累计未满三次的，每次扣减20分；达到三次的，本项为0分；超过三次，或被认定为情节恶劣、后果严重、影响较大的行为一次的，一票否决。无行政处罚记录的，本项满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63</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5A56EF">
        <w:trPr>
          <w:trHeight w:val="991"/>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司法诉讼</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9</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评价期内被人民法院列入失信被执行人名单的，一票否决。无此类记录的，本项满分。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63</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5A56EF">
        <w:trPr>
          <w:trHeight w:val="1685"/>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消费者投诉</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5</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根据消费者协会记录，评价期内有经查实的侵犯消费者利益的行为，每次扣减8分；达到三次，或虽然未达到三次，但被认定为情节恶劣、后果严重、影响较大的行为一次的，一票否决；无记录的，本项满分。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35</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6703B1">
        <w:trPr>
          <w:trHeight w:val="630"/>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纳税信用等级</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9</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评价期内被税务部门评定为纳税信用A级的，本项满分；纳税信用等级为B级的，扣减10分；纳税信用等级为C级或D级的，一票否决。</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63</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5A56EF">
        <w:trPr>
          <w:trHeight w:val="2163"/>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荣誉和表彰</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5</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所获荣誉按等级划分由高至低依次为国际级、省部级（含自治区、直辖市，下同）、行业级（行业协会）。评价期内获得的荣誉级别最高为国际级的，本项满分；最高为省部级的，本项30分；最高为行业表彰的，本项25分；各类荣誉均未获得的，本项不得分。各级别荣誉不计数量，不累加。</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35</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5A56EF">
        <w:trPr>
          <w:trHeight w:val="1724"/>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金融信用记录</w:t>
            </w:r>
          </w:p>
        </w:tc>
        <w:tc>
          <w:tcPr>
            <w:tcW w:w="49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6</w:t>
            </w: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不良笔数</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6</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评价期内人民银行企业信用报告中不良记录笔数未满三笔的，每笔扣减10分；达到三笔的，本项为0分；超过三笔的，一票否决。无不良记录的，本项满分。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42</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5A56EF">
        <w:trPr>
          <w:trHeight w:val="1085"/>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申报材料真实性情况</w:t>
            </w:r>
          </w:p>
        </w:tc>
        <w:tc>
          <w:tcPr>
            <w:tcW w:w="49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3</w:t>
            </w: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申报材料真实性</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3</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企业所申报材料与实际情况基本符合的，本项满分；有意隐瞒事实，提供虚假、伪造、变造申报材料的，一票否决。</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21</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6703B1">
        <w:trPr>
          <w:trHeight w:val="499"/>
          <w:jc w:val="center"/>
        </w:trPr>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line="330" w:lineRule="atLeast"/>
              <w:ind w:left="113" w:right="113"/>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企业社会责任</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32</w:t>
            </w:r>
          </w:p>
        </w:tc>
        <w:tc>
          <w:tcPr>
            <w:tcW w:w="13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参加社会公益或慈善活动</w:t>
            </w:r>
          </w:p>
        </w:tc>
        <w:tc>
          <w:tcPr>
            <w:tcW w:w="49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1</w:t>
            </w: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参加社会公益或慈善活动</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1</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评价期内参加了社会公益或慈善活动，有实质性贡献的，本项满分；未参加的，本项不得分。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7</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5A56EF">
        <w:trPr>
          <w:trHeight w:val="2225"/>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维护职工权益</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27</w:t>
            </w: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工资支付</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9</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评价期内因拖欠工资被法院判决败诉，累计未满三次的，每次扣减20分；达到三次的，本项为0分；无此类信息或经法院判决企业胜诉的，本项满分。超过三次或被列入失信被执行人名单、限制出境被执行人名单、限制高消费被执行人名单和限制招投标被执行人名单的，一票否决。</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63</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6703B1">
        <w:trPr>
          <w:trHeight w:val="990"/>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243" w:type="dxa"/>
            <w:tcBorders>
              <w:top w:val="nil"/>
              <w:left w:val="nil"/>
              <w:bottom w:val="single" w:sz="8" w:space="0" w:color="auto"/>
              <w:right w:val="single" w:sz="8"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劳动合同签订情况</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9</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评价期内因未与员工签订劳动合同或劳动合同违约，被法院判决败诉累计未满三次的，每次扣减20分；达到三次的，本项为0分；无此类信息或经法院判决企业胜诉的，本项满分。超过三次的，按上述“司法诉讼”评分规则处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63</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6703B1">
        <w:trPr>
          <w:trHeight w:val="132"/>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243" w:type="dxa"/>
            <w:tcBorders>
              <w:top w:val="nil"/>
              <w:left w:val="nil"/>
              <w:bottom w:val="single" w:sz="8" w:space="0" w:color="auto"/>
              <w:right w:val="single" w:sz="8" w:space="0" w:color="auto"/>
            </w:tcBorders>
            <w:vAlign w:val="center"/>
            <w:hideMark/>
          </w:tcPr>
          <w:p w:rsidR="00DF1DEE" w:rsidRPr="006703B1" w:rsidRDefault="00DF1DEE" w:rsidP="00DF1DEE">
            <w:pPr>
              <w:widowControl/>
              <w:spacing w:before="100" w:beforeAutospacing="1" w:after="100" w:afterAutospacing="1" w:line="132"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社会保障情况</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132"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9</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132"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评价期内因未给员工办理或未足额办理社会保障，被法院判决败诉累计未满三次的，每次扣减20分；达到三次的，本项为0分；无此类信息或经法院判决企业胜诉的，本项满分。超过三次的，按上述“司法诉讼”评分规则处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132"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63</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132"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6703B1">
        <w:trPr>
          <w:trHeight w:val="795"/>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公共安全</w:t>
            </w:r>
          </w:p>
        </w:tc>
        <w:tc>
          <w:tcPr>
            <w:tcW w:w="49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2</w:t>
            </w: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是否发生社会群体性事件</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2</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评价期内没有发生因企业全部或主要原因而导致的社会群体性事件的（以有关部门记录或媒体报道为准），本项满分；有此类事件的（以有关部门记录或媒体报道为准），一票否决。</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14</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r w:rsidR="00DF1DEE" w:rsidRPr="006703B1" w:rsidTr="006703B1">
        <w:trPr>
          <w:trHeight w:val="795"/>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9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2</w:t>
            </w:r>
          </w:p>
        </w:tc>
        <w:tc>
          <w:tcPr>
            <w:tcW w:w="12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是否发生其他危及公共安全的事件或事故</w:t>
            </w:r>
          </w:p>
        </w:tc>
        <w:tc>
          <w:tcPr>
            <w:tcW w:w="6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2</w:t>
            </w:r>
          </w:p>
        </w:tc>
        <w:tc>
          <w:tcPr>
            <w:tcW w:w="56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评价期内没有发生因企业全部或主要原因而导致的其他危及公共安全的事件或事故的（以有关部门记录或媒体报道为准），本项满分；有此类事件或事故的（以有关部门记录或媒体报道为准），一票否决。</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仿宋" w:cs="宋体" w:hint="eastAsia"/>
                <w:b/>
                <w:bCs/>
                <w:color w:val="666666"/>
                <w:kern w:val="0"/>
                <w:sz w:val="24"/>
                <w:lang w:bidi="mn-Mong-CN"/>
              </w:rPr>
              <w:t>14</w:t>
            </w:r>
          </w:p>
        </w:tc>
        <w:tc>
          <w:tcPr>
            <w:tcW w:w="1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w:t>
            </w:r>
          </w:p>
        </w:tc>
      </w:tr>
    </w:tbl>
    <w:p w:rsidR="00DF1DEE" w:rsidRPr="006703B1" w:rsidRDefault="00DF1DEE" w:rsidP="00DF1DEE">
      <w:pPr>
        <w:widowControl/>
        <w:spacing w:before="100" w:beforeAutospacing="1" w:after="100" w:afterAutospacing="1" w:line="432" w:lineRule="auto"/>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4"/>
          <w:lang w:bidi="mn-Mong-CN"/>
        </w:rPr>
        <w:t> </w:t>
      </w:r>
    </w:p>
    <w:p w:rsidR="00DF1DEE" w:rsidRPr="006703B1" w:rsidRDefault="00DF1DEE" w:rsidP="00DF1DEE">
      <w:pPr>
        <w:widowControl/>
        <w:spacing w:before="100" w:beforeAutospacing="1" w:after="100" w:afterAutospacing="1" w:line="432" w:lineRule="auto"/>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4"/>
          <w:lang w:bidi="mn-Mong-CN"/>
        </w:rPr>
        <w:t> </w:t>
      </w:r>
    </w:p>
    <w:p w:rsidR="00DF1DEE" w:rsidRPr="006703B1" w:rsidRDefault="00DF1DEE" w:rsidP="00DF1DEE">
      <w:pPr>
        <w:widowControl/>
        <w:spacing w:before="100" w:beforeAutospacing="1" w:after="100" w:afterAutospacing="1" w:line="54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szCs w:val="28"/>
          <w:lang w:bidi="mn-Mong-CN"/>
        </w:rPr>
        <w:t> </w:t>
      </w:r>
    </w:p>
    <w:p w:rsidR="00DF1DEE" w:rsidRPr="006703B1" w:rsidRDefault="00DF1DEE" w:rsidP="00DF1DEE">
      <w:pPr>
        <w:widowControl/>
        <w:spacing w:before="100" w:beforeAutospacing="1" w:after="100" w:afterAutospacing="1" w:line="432" w:lineRule="auto"/>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4"/>
          <w:lang w:bidi="mn-Mong-CN"/>
        </w:rPr>
        <w:t> </w:t>
      </w:r>
    </w:p>
    <w:p w:rsidR="004B1EB4" w:rsidRPr="006703B1" w:rsidRDefault="004B1EB4" w:rsidP="00DF1DEE">
      <w:pPr>
        <w:widowControl/>
        <w:spacing w:before="100" w:beforeAutospacing="1" w:after="100" w:afterAutospacing="1" w:line="432" w:lineRule="auto"/>
        <w:jc w:val="center"/>
        <w:rPr>
          <w:rFonts w:ascii="仿宋_GB2312" w:eastAsia="仿宋_GB2312" w:hAnsi="黑体" w:cs="宋体"/>
          <w:b/>
          <w:bCs/>
          <w:color w:val="666666"/>
          <w:kern w:val="0"/>
          <w:sz w:val="36"/>
          <w:szCs w:val="36"/>
          <w:lang w:bidi="mn-Mong-CN"/>
        </w:rPr>
      </w:pPr>
    </w:p>
    <w:p w:rsidR="004B1EB4" w:rsidRPr="006703B1" w:rsidRDefault="004B1EB4" w:rsidP="00DF1DEE">
      <w:pPr>
        <w:widowControl/>
        <w:spacing w:before="100" w:beforeAutospacing="1" w:after="100" w:afterAutospacing="1" w:line="432" w:lineRule="auto"/>
        <w:jc w:val="center"/>
        <w:rPr>
          <w:rFonts w:ascii="仿宋_GB2312" w:eastAsia="仿宋_GB2312" w:hAnsi="黑体" w:cs="宋体"/>
          <w:b/>
          <w:bCs/>
          <w:color w:val="666666"/>
          <w:kern w:val="0"/>
          <w:sz w:val="36"/>
          <w:szCs w:val="36"/>
          <w:lang w:bidi="mn-Mong-CN"/>
        </w:rPr>
      </w:pPr>
    </w:p>
    <w:p w:rsidR="006703B1" w:rsidRDefault="006703B1" w:rsidP="004B1EB4">
      <w:pPr>
        <w:widowControl/>
        <w:spacing w:line="600" w:lineRule="exact"/>
        <w:jc w:val="center"/>
        <w:rPr>
          <w:rFonts w:ascii="仿宋_GB2312" w:eastAsia="仿宋_GB2312" w:hAnsi="黑体" w:cs="宋体"/>
          <w:b/>
          <w:bCs/>
          <w:color w:val="666666"/>
          <w:kern w:val="0"/>
          <w:sz w:val="36"/>
          <w:szCs w:val="36"/>
          <w:lang w:bidi="mn-Mong-CN"/>
        </w:rPr>
      </w:pPr>
    </w:p>
    <w:p w:rsidR="00DF1DEE" w:rsidRPr="006703B1" w:rsidRDefault="00DF1DEE" w:rsidP="004B1EB4">
      <w:pPr>
        <w:widowControl/>
        <w:spacing w:line="600" w:lineRule="exact"/>
        <w:jc w:val="center"/>
        <w:rPr>
          <w:rFonts w:ascii="仿宋_GB2312" w:eastAsia="仿宋_GB2312" w:hAnsi="黑体" w:cs="宋体"/>
          <w:b/>
          <w:bCs/>
          <w:color w:val="666666"/>
          <w:kern w:val="0"/>
          <w:sz w:val="36"/>
          <w:szCs w:val="36"/>
          <w:lang w:bidi="mn-Mong-CN"/>
        </w:rPr>
      </w:pPr>
      <w:r w:rsidRPr="006703B1">
        <w:rPr>
          <w:rFonts w:ascii="仿宋_GB2312" w:eastAsia="仿宋_GB2312" w:hAnsi="黑体" w:cs="宋体" w:hint="eastAsia"/>
          <w:b/>
          <w:bCs/>
          <w:color w:val="666666"/>
          <w:kern w:val="0"/>
          <w:sz w:val="36"/>
          <w:szCs w:val="36"/>
          <w:lang w:bidi="mn-Mong-CN"/>
        </w:rPr>
        <w:t>附件一</w:t>
      </w:r>
      <w:r w:rsidRPr="006703B1">
        <w:rPr>
          <w:rFonts w:ascii="仿宋_GB2312" w:eastAsia="仿宋_GB2312" w:hAnsi="宋体" w:cs="宋体" w:hint="eastAsia"/>
          <w:b/>
          <w:bCs/>
          <w:color w:val="666666"/>
          <w:kern w:val="0"/>
          <w:sz w:val="36"/>
          <w:szCs w:val="36"/>
          <w:lang w:bidi="mn-Mong-CN"/>
        </w:rPr>
        <w:t>  </w:t>
      </w:r>
      <w:r w:rsidRPr="006703B1">
        <w:rPr>
          <w:rFonts w:ascii="仿宋_GB2312" w:eastAsia="仿宋_GB2312" w:hAnsi="黑体" w:cs="宋体" w:hint="eastAsia"/>
          <w:b/>
          <w:bCs/>
          <w:color w:val="666666"/>
          <w:kern w:val="0"/>
          <w:sz w:val="36"/>
          <w:szCs w:val="36"/>
          <w:lang w:bidi="mn-Mong-CN"/>
        </w:rPr>
        <w:t xml:space="preserve"> 北京市</w:t>
      </w:r>
      <w:r w:rsidRPr="006703B1">
        <w:rPr>
          <w:rFonts w:ascii="仿宋_GB2312" w:eastAsia="仿宋_GB2312" w:hAnsi="黑体" w:cs="宋体" w:hint="eastAsia"/>
          <w:b/>
          <w:bCs/>
          <w:color w:val="FF0000"/>
          <w:kern w:val="0"/>
          <w:sz w:val="36"/>
          <w:szCs w:val="36"/>
          <w:lang w:bidi="mn-Mong-CN"/>
        </w:rPr>
        <w:t>药品生产企</w:t>
      </w:r>
      <w:r w:rsidRPr="006703B1">
        <w:rPr>
          <w:rFonts w:ascii="仿宋_GB2312" w:eastAsia="仿宋_GB2312" w:hAnsi="黑体" w:cs="宋体" w:hint="eastAsia"/>
          <w:b/>
          <w:bCs/>
          <w:color w:val="666666"/>
          <w:kern w:val="0"/>
          <w:sz w:val="36"/>
          <w:szCs w:val="36"/>
          <w:lang w:bidi="mn-Mong-CN"/>
        </w:rPr>
        <w:t>业诚信创建评价指标体系</w:t>
      </w:r>
    </w:p>
    <w:p w:rsidR="004B1EB4" w:rsidRPr="006703B1" w:rsidRDefault="004B1EB4" w:rsidP="005A56EF">
      <w:pPr>
        <w:widowControl/>
        <w:spacing w:line="600" w:lineRule="exact"/>
        <w:ind w:firstLineChars="196" w:firstLine="630"/>
        <w:jc w:val="left"/>
        <w:rPr>
          <w:rFonts w:ascii="仿宋_GB2312" w:eastAsia="仿宋_GB2312" w:hAnsi="宋体" w:cs="宋体"/>
          <w:b/>
          <w:bCs/>
          <w:color w:val="666666"/>
          <w:kern w:val="0"/>
          <w:sz w:val="32"/>
          <w:szCs w:val="32"/>
          <w:lang w:bidi="mn-Mong-CN"/>
        </w:rPr>
      </w:pPr>
      <w:r w:rsidRPr="006703B1">
        <w:rPr>
          <w:rFonts w:ascii="仿宋_GB2312" w:eastAsia="仿宋_GB2312" w:hAnsi="宋体" w:cs="宋体" w:hint="eastAsia"/>
          <w:b/>
          <w:bCs/>
          <w:color w:val="666666"/>
          <w:kern w:val="0"/>
          <w:sz w:val="32"/>
          <w:szCs w:val="32"/>
          <w:lang w:bidi="mn-Mong-CN"/>
        </w:rPr>
        <w:t>企业名称：</w:t>
      </w:r>
    </w:p>
    <w:p w:rsidR="004B1EB4" w:rsidRPr="006703B1" w:rsidRDefault="004B1EB4" w:rsidP="005A56EF">
      <w:pPr>
        <w:widowControl/>
        <w:spacing w:line="600" w:lineRule="exact"/>
        <w:ind w:firstLineChars="196" w:firstLine="630"/>
        <w:jc w:val="left"/>
        <w:rPr>
          <w:rFonts w:ascii="仿宋_GB2312" w:eastAsia="仿宋_GB2312" w:hAnsi="宋体" w:cs="宋体"/>
          <w:b/>
          <w:bCs/>
          <w:color w:val="666666"/>
          <w:kern w:val="0"/>
          <w:sz w:val="32"/>
          <w:szCs w:val="32"/>
          <w:lang w:bidi="mn-Mong-CN"/>
        </w:rPr>
      </w:pPr>
      <w:r w:rsidRPr="00DF1DEE">
        <w:rPr>
          <w:rFonts w:ascii="仿宋_GB2312" w:eastAsia="仿宋_GB2312" w:hAnsi="宋体" w:cs="宋体" w:hint="eastAsia"/>
          <w:b/>
          <w:bCs/>
          <w:color w:val="666666"/>
          <w:kern w:val="0"/>
          <w:sz w:val="32"/>
          <w:szCs w:val="32"/>
          <w:lang w:bidi="mn-Mong-CN"/>
        </w:rPr>
        <w:t>药品生产许可证编号：</w:t>
      </w:r>
    </w:p>
    <w:p w:rsidR="004B1EB4" w:rsidRDefault="004B1EB4" w:rsidP="005A56EF">
      <w:pPr>
        <w:widowControl/>
        <w:spacing w:line="600" w:lineRule="exact"/>
        <w:ind w:firstLineChars="196" w:firstLine="630"/>
        <w:jc w:val="left"/>
        <w:rPr>
          <w:rFonts w:ascii="仿宋_GB2312" w:eastAsia="仿宋_GB2312" w:hAnsi="宋体" w:cs="宋体"/>
          <w:b/>
          <w:bCs/>
          <w:color w:val="666666"/>
          <w:kern w:val="0"/>
          <w:sz w:val="32"/>
          <w:szCs w:val="32"/>
          <w:lang w:bidi="mn-Mong-CN"/>
        </w:rPr>
      </w:pPr>
      <w:r w:rsidRPr="006703B1">
        <w:rPr>
          <w:rFonts w:ascii="仿宋_GB2312" w:eastAsia="仿宋_GB2312" w:hAnsi="宋体" w:cs="宋体" w:hint="eastAsia"/>
          <w:b/>
          <w:bCs/>
          <w:color w:val="666666"/>
          <w:kern w:val="0"/>
          <w:sz w:val="32"/>
          <w:szCs w:val="32"/>
          <w:lang w:bidi="mn-Mong-CN"/>
        </w:rPr>
        <w:t>区  县：                          分类号：</w:t>
      </w:r>
    </w:p>
    <w:p w:rsidR="006703B1" w:rsidRPr="006703B1" w:rsidRDefault="006703B1" w:rsidP="004B1EB4">
      <w:pPr>
        <w:widowControl/>
        <w:spacing w:line="600" w:lineRule="exact"/>
        <w:jc w:val="left"/>
        <w:rPr>
          <w:rFonts w:ascii="仿宋_GB2312" w:eastAsia="仿宋_GB2312" w:hAnsi="宋体" w:cs="宋体"/>
          <w:b/>
          <w:bCs/>
          <w:color w:val="666666"/>
          <w:kern w:val="0"/>
          <w:sz w:val="32"/>
          <w:szCs w:val="32"/>
          <w:lang w:bidi="mn-Mong-CN"/>
        </w:rPr>
      </w:pPr>
    </w:p>
    <w:p w:rsidR="00DF1DEE" w:rsidRPr="006703B1" w:rsidRDefault="00DF1DEE" w:rsidP="00DF1DEE">
      <w:pPr>
        <w:widowControl/>
        <w:spacing w:before="100" w:beforeAutospacing="1" w:after="100" w:afterAutospacing="1" w:line="360" w:lineRule="auto"/>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szCs w:val="28"/>
          <w:lang w:bidi="mn-Mong-CN"/>
        </w:rPr>
        <w:t>第一部分</w:t>
      </w:r>
      <w:r w:rsidRPr="006703B1">
        <w:rPr>
          <w:rFonts w:ascii="仿宋_GB2312" w:eastAsia="仿宋_GB2312" w:hAnsi="宋体" w:cs="宋体" w:hint="eastAsia"/>
          <w:b/>
          <w:bCs/>
          <w:color w:val="666666"/>
          <w:kern w:val="0"/>
          <w:sz w:val="28"/>
          <w:szCs w:val="28"/>
          <w:lang w:bidi="mn-Mong-CN"/>
        </w:rPr>
        <w:t>   </w:t>
      </w:r>
      <w:r w:rsidRPr="006703B1">
        <w:rPr>
          <w:rFonts w:ascii="仿宋_GB2312" w:eastAsia="仿宋_GB2312" w:hAnsi="宋体" w:cs="宋体" w:hint="eastAsia"/>
          <w:b/>
          <w:bCs/>
          <w:color w:val="666666"/>
          <w:kern w:val="0"/>
          <w:sz w:val="28"/>
          <w:szCs w:val="28"/>
          <w:lang w:bidi="mn-Mong-CN"/>
        </w:rPr>
        <w:t xml:space="preserve"> 否决项目</w:t>
      </w:r>
    </w:p>
    <w:tbl>
      <w:tblPr>
        <w:tblW w:w="13765"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5"/>
        <w:gridCol w:w="5040"/>
        <w:gridCol w:w="2200"/>
        <w:gridCol w:w="5070"/>
      </w:tblGrid>
      <w:tr w:rsidR="00DF1DEE" w:rsidRPr="006703B1" w:rsidTr="005A56EF">
        <w:trPr>
          <w:trHeight w:val="594"/>
        </w:trPr>
        <w:tc>
          <w:tcPr>
            <w:tcW w:w="1455"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项目</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评定内容</w:t>
            </w:r>
          </w:p>
        </w:tc>
        <w:tc>
          <w:tcPr>
            <w:tcW w:w="22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评定结果</w:t>
            </w:r>
          </w:p>
        </w:tc>
        <w:tc>
          <w:tcPr>
            <w:tcW w:w="507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情况记录</w:t>
            </w:r>
          </w:p>
        </w:tc>
      </w:tr>
      <w:tr w:rsidR="00DF1DEE" w:rsidRPr="006703B1" w:rsidTr="005A56EF">
        <w:trPr>
          <w:trHeight w:val="857"/>
        </w:trPr>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否决项</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1、3年内通过各级药品监督管理部门组织实施的所有药品GMP认证检查和跟踪检查。</w:t>
            </w:r>
          </w:p>
        </w:tc>
        <w:tc>
          <w:tcPr>
            <w:tcW w:w="22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是□</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否□</w:t>
            </w:r>
          </w:p>
        </w:tc>
        <w:tc>
          <w:tcPr>
            <w:tcW w:w="507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9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2、3年内各级药品监督管理部门组织实施的药品抽验工作中，未出现因本企业直接造成的不合格批次情况</w:t>
            </w:r>
          </w:p>
        </w:tc>
        <w:tc>
          <w:tcPr>
            <w:tcW w:w="22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是□</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否□</w:t>
            </w:r>
          </w:p>
        </w:tc>
        <w:tc>
          <w:tcPr>
            <w:tcW w:w="507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9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3、3年内未因发布违法广告而由药品监督管理部门对相关药品采取过停售强制措施的</w:t>
            </w:r>
          </w:p>
        </w:tc>
        <w:tc>
          <w:tcPr>
            <w:tcW w:w="22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是□</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否□</w:t>
            </w:r>
          </w:p>
        </w:tc>
        <w:tc>
          <w:tcPr>
            <w:tcW w:w="507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A6730">
        <w:trPr>
          <w:trHeight w:val="1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4、5年内无出现生产、销售假药等严重违反药品监督管理有关规定的行为而受到药品监督管理部门处罚的</w:t>
            </w:r>
          </w:p>
        </w:tc>
        <w:tc>
          <w:tcPr>
            <w:tcW w:w="22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是□</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否□</w:t>
            </w:r>
          </w:p>
        </w:tc>
        <w:tc>
          <w:tcPr>
            <w:tcW w:w="507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bl>
    <w:p w:rsidR="006703B1" w:rsidRDefault="006703B1" w:rsidP="006703B1">
      <w:pPr>
        <w:widowControl/>
        <w:spacing w:line="400" w:lineRule="exact"/>
        <w:jc w:val="center"/>
        <w:rPr>
          <w:rFonts w:ascii="仿宋_GB2312" w:eastAsia="仿宋_GB2312" w:hAnsi="宋体" w:cs="宋体"/>
          <w:b/>
          <w:bCs/>
          <w:color w:val="666666"/>
          <w:kern w:val="0"/>
          <w:sz w:val="28"/>
          <w:szCs w:val="28"/>
          <w:lang w:bidi="mn-Mong-CN"/>
        </w:rPr>
      </w:pPr>
    </w:p>
    <w:p w:rsidR="006703B1" w:rsidRDefault="006703B1" w:rsidP="006703B1">
      <w:pPr>
        <w:widowControl/>
        <w:spacing w:line="400" w:lineRule="exact"/>
        <w:jc w:val="center"/>
        <w:rPr>
          <w:rFonts w:ascii="仿宋_GB2312" w:eastAsia="仿宋_GB2312" w:hAnsi="宋体" w:cs="宋体"/>
          <w:b/>
          <w:bCs/>
          <w:color w:val="666666"/>
          <w:kern w:val="0"/>
          <w:sz w:val="28"/>
          <w:szCs w:val="28"/>
          <w:lang w:bidi="mn-Mong-CN"/>
        </w:rPr>
      </w:pPr>
    </w:p>
    <w:p w:rsidR="00DF1DEE" w:rsidRPr="006703B1" w:rsidRDefault="00DF1DEE" w:rsidP="006703B1">
      <w:pPr>
        <w:widowControl/>
        <w:spacing w:line="400" w:lineRule="exac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szCs w:val="28"/>
          <w:lang w:bidi="mn-Mong-CN"/>
        </w:rPr>
        <w:t>第二部分</w:t>
      </w:r>
      <w:r w:rsidRPr="006703B1">
        <w:rPr>
          <w:rFonts w:ascii="仿宋_GB2312" w:eastAsia="仿宋_GB2312" w:hAnsi="宋体" w:cs="宋体" w:hint="eastAsia"/>
          <w:b/>
          <w:bCs/>
          <w:color w:val="666666"/>
          <w:kern w:val="0"/>
          <w:sz w:val="28"/>
          <w:szCs w:val="28"/>
          <w:lang w:bidi="mn-Mong-CN"/>
        </w:rPr>
        <w:t>   </w:t>
      </w:r>
      <w:r w:rsidRPr="006703B1">
        <w:rPr>
          <w:rFonts w:ascii="仿宋_GB2312" w:eastAsia="仿宋_GB2312" w:hAnsi="宋体" w:cs="宋体" w:hint="eastAsia"/>
          <w:b/>
          <w:bCs/>
          <w:color w:val="666666"/>
          <w:kern w:val="0"/>
          <w:sz w:val="28"/>
          <w:szCs w:val="28"/>
          <w:lang w:bidi="mn-Mong-CN"/>
        </w:rPr>
        <w:t xml:space="preserve"> 评分项目</w:t>
      </w:r>
    </w:p>
    <w:tbl>
      <w:tblPr>
        <w:tblW w:w="144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4A0" w:firstRow="1" w:lastRow="0" w:firstColumn="1" w:lastColumn="0" w:noHBand="0" w:noVBand="1"/>
      </w:tblPr>
      <w:tblGrid>
        <w:gridCol w:w="1039"/>
        <w:gridCol w:w="3677"/>
        <w:gridCol w:w="4394"/>
        <w:gridCol w:w="1134"/>
        <w:gridCol w:w="1134"/>
        <w:gridCol w:w="3119"/>
      </w:tblGrid>
      <w:tr w:rsidR="00DF1DEE" w:rsidRPr="006703B1" w:rsidTr="006703B1">
        <w:trPr>
          <w:trHeight w:val="439"/>
          <w:tblHeader/>
        </w:trPr>
        <w:tc>
          <w:tcPr>
            <w:tcW w:w="103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6703B1">
            <w:pPr>
              <w:widowControl/>
              <w:spacing w:line="400" w:lineRule="exac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项目</w:t>
            </w:r>
          </w:p>
        </w:tc>
        <w:tc>
          <w:tcPr>
            <w:tcW w:w="36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6703B1">
            <w:pPr>
              <w:widowControl/>
              <w:spacing w:line="400" w:lineRule="exac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评定内容</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6703B1">
            <w:pPr>
              <w:widowControl/>
              <w:spacing w:line="400" w:lineRule="exac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评分方法</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6703B1">
            <w:pPr>
              <w:widowControl/>
              <w:spacing w:line="400" w:lineRule="exac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标准分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6703B1">
            <w:pPr>
              <w:widowControl/>
              <w:spacing w:line="400" w:lineRule="exac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实得分</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6703B1">
            <w:pPr>
              <w:widowControl/>
              <w:spacing w:line="400" w:lineRule="exac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情况记录</w:t>
            </w:r>
          </w:p>
        </w:tc>
      </w:tr>
      <w:tr w:rsidR="00DF1DEE" w:rsidRPr="006703B1" w:rsidTr="006703B1">
        <w:trPr>
          <w:trHeight w:val="2587"/>
        </w:trPr>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评分项目（共300分）</w:t>
            </w:r>
          </w:p>
        </w:tc>
        <w:tc>
          <w:tcPr>
            <w:tcW w:w="36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24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企业应严格遵守《药品管理法》、《药品管理法实施条例》、国家食品药品监督管理局《药品生产监督管理办法》、《药品注册管理办法》、《药品流通监督管理办法》、《药品召回管理办法》、《药品不良反应报告和监测管理办法》等以及特殊管理药品相关法律、法规和部门规章的各项规定，依法从事相关药品生产、销售活动。</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proofErr w:type="gramStart"/>
            <w:r w:rsidRPr="006703B1">
              <w:rPr>
                <w:rFonts w:ascii="仿宋_GB2312" w:eastAsia="仿宋_GB2312" w:hAnsi="宋体" w:cs="宋体" w:hint="eastAsia"/>
                <w:b/>
                <w:bCs/>
                <w:color w:val="666666"/>
                <w:kern w:val="0"/>
                <w:sz w:val="24"/>
                <w:szCs w:val="21"/>
                <w:lang w:bidi="mn-Mong-CN"/>
              </w:rPr>
              <w:t>查阅近</w:t>
            </w:r>
            <w:proofErr w:type="gramEnd"/>
            <w:r w:rsidRPr="006703B1">
              <w:rPr>
                <w:rFonts w:ascii="仿宋_GB2312" w:eastAsia="仿宋_GB2312" w:hAnsi="宋体" w:cs="宋体" w:hint="eastAsia"/>
                <w:b/>
                <w:bCs/>
                <w:color w:val="666666"/>
                <w:kern w:val="0"/>
                <w:sz w:val="24"/>
                <w:szCs w:val="21"/>
                <w:lang w:bidi="mn-Mong-CN"/>
              </w:rPr>
              <w:t>2年来分局建立的企业日常监管档案，按以下情形评分：</w:t>
            </w:r>
          </w:p>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1、日常监督检查中未发现企业存在问题的；60分</w:t>
            </w:r>
          </w:p>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 </w:t>
            </w:r>
            <w:r w:rsidRPr="006703B1">
              <w:rPr>
                <w:rFonts w:ascii="仿宋_GB2312" w:eastAsia="仿宋_GB2312" w:hAnsi="宋体" w:cs="宋体" w:hint="eastAsia"/>
                <w:b/>
                <w:bCs/>
                <w:color w:val="666666"/>
                <w:kern w:val="0"/>
                <w:sz w:val="24"/>
                <w:szCs w:val="21"/>
                <w:lang w:bidi="mn-Mong-CN"/>
              </w:rPr>
              <w:t>2、日常监督检查中存在一般性问题，未对药品质量产生不良影响，且企业已及时整改到位的；30分</w:t>
            </w:r>
          </w:p>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3、日常监督检查中存在一般性问题，未对药品质量产生不良影响，但企业未及时整改到位的；0分</w:t>
            </w:r>
          </w:p>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4、2年来尚无该企业相关监督检查情况记录的，须对其进行监督检查后，根据检查结果评分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60分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119" w:type="dxa"/>
            <w:tcBorders>
              <w:top w:val="single" w:sz="4" w:space="0" w:color="auto"/>
              <w:left w:val="single" w:sz="4" w:space="0" w:color="auto"/>
              <w:bottom w:val="single" w:sz="4" w:space="0" w:color="auto"/>
              <w:right w:val="single" w:sz="4" w:space="0" w:color="auto"/>
            </w:tcBorders>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2153"/>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6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240" w:lineRule="exac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2、应具备较为完善的药品质量管理体系，能够保证《药品生产质量管理规范》的实施。</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查阅企业近5年以来GMP认证检查和跟踪检查缺陷项目表及企业整改情况，按以下情形评分：</w:t>
            </w:r>
          </w:p>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1、未发现严重缺陷，且一般缺陷项目数量均在10项以内，并已及时整改到位的；30分</w:t>
            </w:r>
          </w:p>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2、未发现严重缺陷，且一般缺陷项目数量均在10项以内，但未及时整改到位的；15分</w:t>
            </w:r>
          </w:p>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3、单次检查中未发现严重缺陷，且一般缺陷项目数量在10项以上的；0分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119" w:type="dxa"/>
            <w:tcBorders>
              <w:top w:val="single" w:sz="4" w:space="0" w:color="auto"/>
              <w:left w:val="single" w:sz="4" w:space="0" w:color="auto"/>
              <w:bottom w:val="single" w:sz="4" w:space="0" w:color="auto"/>
              <w:right w:val="single" w:sz="4" w:space="0" w:color="auto"/>
            </w:tcBorders>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1015"/>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6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240" w:lineRule="exac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3、应按照有关规定实施质量受权</w:t>
            </w:r>
            <w:proofErr w:type="gramStart"/>
            <w:r w:rsidRPr="006703B1">
              <w:rPr>
                <w:rFonts w:ascii="仿宋_GB2312" w:eastAsia="仿宋_GB2312" w:hAnsi="宋体" w:cs="宋体" w:hint="eastAsia"/>
                <w:b/>
                <w:bCs/>
                <w:color w:val="666666"/>
                <w:kern w:val="0"/>
                <w:sz w:val="24"/>
                <w:szCs w:val="21"/>
                <w:lang w:bidi="mn-Mong-CN"/>
              </w:rPr>
              <w:t>人制</w:t>
            </w:r>
            <w:proofErr w:type="gramEnd"/>
            <w:r w:rsidRPr="006703B1">
              <w:rPr>
                <w:rFonts w:ascii="仿宋_GB2312" w:eastAsia="仿宋_GB2312" w:hAnsi="宋体" w:cs="宋体" w:hint="eastAsia"/>
                <w:b/>
                <w:bCs/>
                <w:color w:val="666666"/>
                <w:kern w:val="0"/>
                <w:sz w:val="24"/>
                <w:szCs w:val="21"/>
                <w:lang w:bidi="mn-Mong-CN"/>
              </w:rPr>
              <w:t>度。</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查阅企业备案的质量受权人资料，按以下情形评分：</w:t>
            </w:r>
          </w:p>
          <w:p w:rsidR="00DF1DEE" w:rsidRPr="006703B1" w:rsidRDefault="00DF1DEE" w:rsidP="006703B1">
            <w:pPr>
              <w:widowControl/>
              <w:spacing w:line="400" w:lineRule="exac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1、按规定实施质量受权</w:t>
            </w:r>
            <w:proofErr w:type="gramStart"/>
            <w:r w:rsidRPr="006703B1">
              <w:rPr>
                <w:rFonts w:ascii="仿宋_GB2312" w:eastAsia="仿宋_GB2312" w:hAnsi="宋体" w:cs="宋体" w:hint="eastAsia"/>
                <w:b/>
                <w:bCs/>
                <w:color w:val="666666"/>
                <w:kern w:val="0"/>
                <w:sz w:val="24"/>
                <w:szCs w:val="21"/>
                <w:lang w:bidi="mn-Mong-CN"/>
              </w:rPr>
              <w:t>人制</w:t>
            </w:r>
            <w:proofErr w:type="gramEnd"/>
            <w:r w:rsidRPr="006703B1">
              <w:rPr>
                <w:rFonts w:ascii="仿宋_GB2312" w:eastAsia="仿宋_GB2312" w:hAnsi="宋体" w:cs="宋体" w:hint="eastAsia"/>
                <w:b/>
                <w:bCs/>
                <w:color w:val="666666"/>
                <w:kern w:val="0"/>
                <w:sz w:val="24"/>
                <w:szCs w:val="21"/>
                <w:lang w:bidi="mn-Mong-CN"/>
              </w:rPr>
              <w:t>度的；30分</w:t>
            </w:r>
          </w:p>
          <w:p w:rsidR="00DF1DEE" w:rsidRPr="006703B1" w:rsidRDefault="00DF1DEE" w:rsidP="006703B1">
            <w:pPr>
              <w:widowControl/>
              <w:spacing w:line="400" w:lineRule="exact"/>
              <w:ind w:firstLineChars="50" w:firstLine="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2、未按规定实施质量受权</w:t>
            </w:r>
            <w:proofErr w:type="gramStart"/>
            <w:r w:rsidRPr="006703B1">
              <w:rPr>
                <w:rFonts w:ascii="仿宋_GB2312" w:eastAsia="仿宋_GB2312" w:hAnsi="宋体" w:cs="宋体" w:hint="eastAsia"/>
                <w:b/>
                <w:bCs/>
                <w:color w:val="666666"/>
                <w:kern w:val="0"/>
                <w:sz w:val="24"/>
                <w:szCs w:val="21"/>
                <w:lang w:bidi="mn-Mong-CN"/>
              </w:rPr>
              <w:t>人制</w:t>
            </w:r>
            <w:proofErr w:type="gramEnd"/>
            <w:r w:rsidRPr="006703B1">
              <w:rPr>
                <w:rFonts w:ascii="仿宋_GB2312" w:eastAsia="仿宋_GB2312" w:hAnsi="宋体" w:cs="宋体" w:hint="eastAsia"/>
                <w:b/>
                <w:bCs/>
                <w:color w:val="666666"/>
                <w:kern w:val="0"/>
                <w:sz w:val="24"/>
                <w:szCs w:val="21"/>
                <w:lang w:bidi="mn-Mong-CN"/>
              </w:rPr>
              <w:t>度的；0分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119" w:type="dxa"/>
            <w:tcBorders>
              <w:top w:val="single" w:sz="4" w:space="0" w:color="auto"/>
              <w:left w:val="single" w:sz="4" w:space="0" w:color="auto"/>
              <w:bottom w:val="single" w:sz="4" w:space="0" w:color="auto"/>
              <w:right w:val="single" w:sz="4" w:space="0" w:color="auto"/>
            </w:tcBorders>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1225"/>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6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4、应按照有关规定实施药品电子监管工作。</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F1DEE" w:rsidRPr="006703B1" w:rsidRDefault="00DF1DEE" w:rsidP="006703B1">
            <w:pPr>
              <w:widowControl/>
              <w:spacing w:line="400" w:lineRule="exac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核查企业特殊管理药品和基本</w:t>
            </w:r>
            <w:proofErr w:type="gramStart"/>
            <w:r w:rsidRPr="006703B1">
              <w:rPr>
                <w:rFonts w:ascii="仿宋_GB2312" w:eastAsia="仿宋_GB2312" w:hAnsi="宋体" w:cs="宋体" w:hint="eastAsia"/>
                <w:b/>
                <w:bCs/>
                <w:color w:val="666666"/>
                <w:kern w:val="0"/>
                <w:sz w:val="24"/>
                <w:szCs w:val="21"/>
                <w:lang w:bidi="mn-Mong-CN"/>
              </w:rPr>
              <w:t>物电子</w:t>
            </w:r>
            <w:proofErr w:type="gramEnd"/>
            <w:r w:rsidRPr="006703B1">
              <w:rPr>
                <w:rFonts w:ascii="仿宋_GB2312" w:eastAsia="仿宋_GB2312" w:hAnsi="宋体" w:cs="宋体" w:hint="eastAsia"/>
                <w:b/>
                <w:bCs/>
                <w:color w:val="666666"/>
                <w:kern w:val="0"/>
                <w:sz w:val="24"/>
                <w:szCs w:val="21"/>
                <w:lang w:bidi="mn-Mong-CN"/>
              </w:rPr>
              <w:t>监管工作实施情况，按以下情形评分：</w:t>
            </w:r>
          </w:p>
          <w:p w:rsidR="00DF1DEE" w:rsidRPr="006703B1" w:rsidRDefault="00DF1DEE" w:rsidP="006703B1">
            <w:pPr>
              <w:widowControl/>
              <w:spacing w:line="400" w:lineRule="exac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1、按规定实施电子监管的；30分</w:t>
            </w:r>
          </w:p>
          <w:p w:rsidR="00DF1DEE" w:rsidRPr="006703B1" w:rsidRDefault="00DF1DEE" w:rsidP="006703B1">
            <w:pPr>
              <w:widowControl/>
              <w:spacing w:line="400" w:lineRule="exact"/>
              <w:ind w:firstLineChars="50" w:firstLine="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2、未按规定实施电子监管的；0分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119" w:type="dxa"/>
            <w:tcBorders>
              <w:top w:val="single" w:sz="4" w:space="0" w:color="auto"/>
              <w:left w:val="single" w:sz="4" w:space="0" w:color="auto"/>
              <w:bottom w:val="single" w:sz="4" w:space="0" w:color="auto"/>
              <w:right w:val="single" w:sz="4" w:space="0" w:color="auto"/>
            </w:tcBorders>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760"/>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6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24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5、应按照市局部署实施药品追溯系统工作。</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在药品追溯系统中，核查企业按照有关部署实施药品追溯系统工作情况，按以下情形评分：</w:t>
            </w:r>
          </w:p>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1、已将全部在产品种纳入药品追溯系统管理的，得30分</w:t>
            </w:r>
          </w:p>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 </w:t>
            </w:r>
            <w:r w:rsidRPr="006703B1">
              <w:rPr>
                <w:rFonts w:ascii="仿宋_GB2312" w:eastAsia="仿宋_GB2312" w:hAnsi="宋体" w:cs="宋体" w:hint="eastAsia"/>
                <w:b/>
                <w:bCs/>
                <w:color w:val="666666"/>
                <w:kern w:val="0"/>
                <w:sz w:val="24"/>
                <w:szCs w:val="21"/>
                <w:lang w:bidi="mn-Mong-CN"/>
              </w:rPr>
              <w:t>2、已将部分在产品种纳入药品追溯系统管理的，得15分</w:t>
            </w:r>
          </w:p>
          <w:p w:rsidR="00DF1DEE" w:rsidRPr="006703B1" w:rsidRDefault="00DF1DEE" w:rsidP="006703B1">
            <w:pPr>
              <w:widowControl/>
              <w:spacing w:line="400" w:lineRule="exact"/>
              <w:ind w:firstLineChars="50" w:firstLine="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 </w:t>
            </w:r>
            <w:r w:rsidRPr="006703B1">
              <w:rPr>
                <w:rFonts w:ascii="仿宋_GB2312" w:eastAsia="仿宋_GB2312" w:hAnsi="宋体" w:cs="宋体" w:hint="eastAsia"/>
                <w:b/>
                <w:bCs/>
                <w:color w:val="666666"/>
                <w:kern w:val="0"/>
                <w:sz w:val="24"/>
                <w:szCs w:val="21"/>
                <w:lang w:bidi="mn-Mong-CN"/>
              </w:rPr>
              <w:t>3、尚无品种纳入药品追溯系统的，得0分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119" w:type="dxa"/>
            <w:tcBorders>
              <w:top w:val="single" w:sz="4" w:space="0" w:color="auto"/>
              <w:left w:val="single" w:sz="4" w:space="0" w:color="auto"/>
              <w:bottom w:val="single" w:sz="4" w:space="0" w:color="auto"/>
              <w:right w:val="single" w:sz="4" w:space="0" w:color="auto"/>
            </w:tcBorders>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1226"/>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6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24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6、应按照有关规定发布药品广告。</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与市局药品广告主管部门</w:t>
            </w:r>
            <w:proofErr w:type="gramStart"/>
            <w:r w:rsidRPr="006703B1">
              <w:rPr>
                <w:rFonts w:ascii="仿宋_GB2312" w:eastAsia="仿宋_GB2312" w:hAnsi="宋体" w:cs="宋体" w:hint="eastAsia"/>
                <w:b/>
                <w:bCs/>
                <w:color w:val="666666"/>
                <w:kern w:val="0"/>
                <w:sz w:val="24"/>
                <w:szCs w:val="21"/>
                <w:lang w:bidi="mn-Mong-CN"/>
              </w:rPr>
              <w:t>核实近</w:t>
            </w:r>
            <w:proofErr w:type="gramEnd"/>
            <w:r w:rsidRPr="006703B1">
              <w:rPr>
                <w:rFonts w:ascii="仿宋_GB2312" w:eastAsia="仿宋_GB2312" w:hAnsi="宋体" w:cs="宋体" w:hint="eastAsia"/>
                <w:b/>
                <w:bCs/>
                <w:color w:val="666666"/>
                <w:kern w:val="0"/>
                <w:sz w:val="24"/>
                <w:szCs w:val="21"/>
                <w:lang w:bidi="mn-Mong-CN"/>
              </w:rPr>
              <w:t>3年以来企业发布药品广告情况，按以下情形评分：</w:t>
            </w:r>
          </w:p>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w:t>
            </w:r>
            <w:proofErr w:type="gramStart"/>
            <w:r w:rsidRPr="006703B1">
              <w:rPr>
                <w:rFonts w:ascii="仿宋_GB2312" w:eastAsia="仿宋_GB2312" w:hAnsi="宋体" w:cs="宋体" w:hint="eastAsia"/>
                <w:b/>
                <w:bCs/>
                <w:color w:val="666666"/>
                <w:kern w:val="0"/>
                <w:sz w:val="24"/>
                <w:szCs w:val="21"/>
                <w:lang w:bidi="mn-Mong-CN"/>
              </w:rPr>
              <w:t>未发布</w:t>
            </w:r>
            <w:proofErr w:type="gramEnd"/>
            <w:r w:rsidRPr="006703B1">
              <w:rPr>
                <w:rFonts w:ascii="仿宋_GB2312" w:eastAsia="仿宋_GB2312" w:hAnsi="宋体" w:cs="宋体" w:hint="eastAsia"/>
                <w:b/>
                <w:bCs/>
                <w:color w:val="666666"/>
                <w:kern w:val="0"/>
                <w:sz w:val="24"/>
                <w:szCs w:val="21"/>
                <w:lang w:bidi="mn-Mong-CN"/>
              </w:rPr>
              <w:t>过违法广告的，得30分</w:t>
            </w:r>
          </w:p>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2、发布过违法广告但因情节轻微而未被采取强制措施的，得0分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119" w:type="dxa"/>
            <w:tcBorders>
              <w:top w:val="single" w:sz="4" w:space="0" w:color="auto"/>
              <w:left w:val="single" w:sz="4" w:space="0" w:color="auto"/>
              <w:bottom w:val="single" w:sz="4" w:space="0" w:color="auto"/>
              <w:right w:val="single" w:sz="4" w:space="0" w:color="auto"/>
            </w:tcBorders>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3550"/>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6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24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7、应对上市后药品质量和安全主动实施管理。</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核查企业上市后药品质量和安全管理情况，按以下情形评分：</w:t>
            </w:r>
          </w:p>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1.已建立销售、药品不良反应监测、投诉、召回、应对突发药害事件等相关管理体系，管理机构和职责明确，制度和程序健全，能够采取有效措施主动监测相关信息，对上市后药品质量和安全实施管理的，得30分</w:t>
            </w:r>
          </w:p>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2.已建立销售、药品不良反应监测、投诉、召回、应对突发药害事件等相关管理体系，管理机构和职责明确，制度和程序健全，被动监测相关信息，对上市后药品质量和安全实施管理的，得15分</w:t>
            </w:r>
          </w:p>
          <w:p w:rsidR="00DF1DEE" w:rsidRPr="006703B1" w:rsidRDefault="00DF1DEE" w:rsidP="006703B1">
            <w:pPr>
              <w:widowControl/>
              <w:spacing w:line="400" w:lineRule="exac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3.上述管理体系尚不健全，信息收集不全面，处置不到位，对上市后药品质量和安全缺乏控制和管理的，得0分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119" w:type="dxa"/>
            <w:tcBorders>
              <w:top w:val="single" w:sz="4" w:space="0" w:color="auto"/>
              <w:left w:val="single" w:sz="4" w:space="0" w:color="auto"/>
              <w:bottom w:val="single" w:sz="4" w:space="0" w:color="auto"/>
              <w:right w:val="single" w:sz="4" w:space="0" w:color="auto"/>
            </w:tcBorders>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1970"/>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6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240" w:lineRule="exac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8、在现阶段应积极贯彻执行《药品生产质量管理规范（2010年修订）》。</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F1DEE" w:rsidRPr="006703B1" w:rsidRDefault="00DF1DEE" w:rsidP="006703B1">
            <w:pPr>
              <w:widowControl/>
              <w:spacing w:line="400" w:lineRule="exact"/>
              <w:ind w:firstLineChars="50" w:firstLine="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核查企业贯彻执行《药品生产质量管理规范（2010年修订）》情况，按以下情形评分：</w:t>
            </w:r>
          </w:p>
          <w:p w:rsidR="00DF1DEE" w:rsidRPr="006703B1" w:rsidRDefault="00DF1DEE" w:rsidP="006703B1">
            <w:pPr>
              <w:widowControl/>
              <w:spacing w:line="400" w:lineRule="exac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1、企业全部通过《药品生产质量管理规范（2010年修订）》认证的；60分</w:t>
            </w:r>
          </w:p>
          <w:p w:rsidR="00DF1DEE" w:rsidRPr="006703B1" w:rsidRDefault="00DF1DEE" w:rsidP="006703B1">
            <w:pPr>
              <w:widowControl/>
              <w:spacing w:line="400" w:lineRule="exac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2、企业部分通过《药品生产质量管理规范（2010年修订）》认证的；30分</w:t>
            </w:r>
          </w:p>
          <w:p w:rsidR="00DF1DEE" w:rsidRPr="006703B1" w:rsidRDefault="00DF1DEE" w:rsidP="006703B1">
            <w:pPr>
              <w:widowControl/>
              <w:spacing w:line="400" w:lineRule="exac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3、尚未通过《药品生产质量管理规范（2010年修订）》认证的；0分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60分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119" w:type="dxa"/>
            <w:tcBorders>
              <w:top w:val="single" w:sz="4" w:space="0" w:color="auto"/>
              <w:left w:val="single" w:sz="4" w:space="0" w:color="auto"/>
              <w:bottom w:val="single" w:sz="4" w:space="0" w:color="auto"/>
              <w:right w:val="single" w:sz="4" w:space="0" w:color="auto"/>
            </w:tcBorders>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bl>
    <w:p w:rsidR="00DF1DEE" w:rsidRPr="006703B1" w:rsidRDefault="00DF1DEE" w:rsidP="00DF1DEE">
      <w:pPr>
        <w:widowControl/>
        <w:spacing w:before="100" w:beforeAutospacing="1" w:after="100" w:afterAutospacing="1" w:line="432" w:lineRule="auto"/>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p w:rsidR="00DF1DEE" w:rsidRPr="006703B1" w:rsidRDefault="00DF1DEE" w:rsidP="00DF1DEE">
      <w:pPr>
        <w:widowControl/>
        <w:spacing w:before="100" w:beforeAutospacing="1" w:after="100" w:afterAutospacing="1" w:line="432" w:lineRule="auto"/>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szCs w:val="28"/>
          <w:lang w:bidi="mn-Mong-CN"/>
        </w:rPr>
        <w:t>第三部分</w:t>
      </w:r>
      <w:r w:rsidRPr="006703B1">
        <w:rPr>
          <w:rFonts w:ascii="仿宋_GB2312" w:eastAsia="仿宋_GB2312" w:hAnsi="宋体" w:cs="宋体" w:hint="eastAsia"/>
          <w:b/>
          <w:bCs/>
          <w:color w:val="666666"/>
          <w:kern w:val="0"/>
          <w:sz w:val="28"/>
          <w:szCs w:val="28"/>
          <w:lang w:bidi="mn-Mong-CN"/>
        </w:rPr>
        <w:t>   </w:t>
      </w:r>
      <w:r w:rsidRPr="006703B1">
        <w:rPr>
          <w:rFonts w:ascii="仿宋_GB2312" w:eastAsia="仿宋_GB2312" w:hAnsi="宋体" w:cs="宋体" w:hint="eastAsia"/>
          <w:b/>
          <w:bCs/>
          <w:color w:val="666666"/>
          <w:kern w:val="0"/>
          <w:sz w:val="28"/>
          <w:szCs w:val="28"/>
          <w:lang w:bidi="mn-Mong-CN"/>
        </w:rPr>
        <w:t xml:space="preserve"> 加分项目</w:t>
      </w:r>
    </w:p>
    <w:tbl>
      <w:tblPr>
        <w:tblW w:w="137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5"/>
        <w:gridCol w:w="2520"/>
        <w:gridCol w:w="4920"/>
        <w:gridCol w:w="1080"/>
        <w:gridCol w:w="3250"/>
      </w:tblGrid>
      <w:tr w:rsidR="00DF1DEE" w:rsidRPr="006703B1" w:rsidTr="00EE62A2">
        <w:trPr>
          <w:trHeight w:val="418"/>
          <w:tblHeader/>
        </w:trPr>
        <w:tc>
          <w:tcPr>
            <w:tcW w:w="1995"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项目</w:t>
            </w:r>
          </w:p>
        </w:tc>
        <w:tc>
          <w:tcPr>
            <w:tcW w:w="25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评定内容</w:t>
            </w:r>
          </w:p>
        </w:tc>
        <w:tc>
          <w:tcPr>
            <w:tcW w:w="492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评分方法</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实得分</w:t>
            </w:r>
          </w:p>
        </w:tc>
        <w:tc>
          <w:tcPr>
            <w:tcW w:w="325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情况记录</w:t>
            </w:r>
          </w:p>
        </w:tc>
      </w:tr>
      <w:tr w:rsidR="00DF1DEE" w:rsidRPr="006703B1" w:rsidTr="005A56EF">
        <w:trPr>
          <w:cantSplit/>
          <w:trHeight w:val="1203"/>
        </w:trPr>
        <w:tc>
          <w:tcPr>
            <w:tcW w:w="1995"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加分项（共30分）：</w:t>
            </w:r>
          </w:p>
          <w:p w:rsidR="00DF1DEE" w:rsidRPr="006703B1" w:rsidRDefault="00DF1DEE" w:rsidP="00DF1DEE">
            <w:pPr>
              <w:widowControl/>
              <w:adjustRightInd w:val="0"/>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企业应在保证药品质量和用药需求的基础上，不断完善管理体系，扩大规模，贡献更多的社会效益和经济效益，促进首都医药行业健康发展。</w:t>
            </w:r>
          </w:p>
        </w:tc>
        <w:tc>
          <w:tcPr>
            <w:tcW w:w="25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1、通过欧美等先进国家GMP认证情况</w:t>
            </w:r>
          </w:p>
        </w:tc>
        <w:tc>
          <w:tcPr>
            <w:tcW w:w="492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查阅企业取得的先进国家出具的相关证明文件，已通过欧美等先进国家GMP认证的，加10分。</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25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EE62A2">
        <w:trPr>
          <w:cantSplit/>
          <w:trHeight w:val="1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25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firstLineChars="50" w:firstLine="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2、单品种贡献</w:t>
            </w:r>
          </w:p>
        </w:tc>
        <w:tc>
          <w:tcPr>
            <w:tcW w:w="492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查阅企业提供相关资料，按以下情形加分：</w:t>
            </w:r>
          </w:p>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1、单品种产值超过5亿元（人民币）的；加5分</w:t>
            </w:r>
          </w:p>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2、单品种产值超过1亿元（人民</w:t>
            </w:r>
          </w:p>
          <w:p w:rsidR="00DF1DEE" w:rsidRPr="006703B1" w:rsidRDefault="00DF1DEE" w:rsidP="00DF1DEE">
            <w:pPr>
              <w:widowControl/>
              <w:spacing w:before="100" w:beforeAutospacing="1" w:after="100" w:afterAutospacing="1" w:line="330" w:lineRule="atLeast"/>
              <w:ind w:firstLineChars="50" w:firstLine="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币）的；加5分</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25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EE62A2">
        <w:trPr>
          <w:cantSplit/>
          <w:trHeight w:val="8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25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firstLineChars="50" w:firstLine="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3、企业总体发展状况</w:t>
            </w:r>
          </w:p>
        </w:tc>
        <w:tc>
          <w:tcPr>
            <w:tcW w:w="492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与行业协会核实企业近3年以来的年销售收入情况，逐年增长30%以上的，加10分。</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25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cantSplit/>
          <w:trHeight w:val="1213"/>
        </w:trPr>
        <w:tc>
          <w:tcPr>
            <w:tcW w:w="1995"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proofErr w:type="gramStart"/>
            <w:r w:rsidRPr="006703B1">
              <w:rPr>
                <w:rFonts w:ascii="仿宋_GB2312" w:eastAsia="仿宋_GB2312" w:hAnsi="宋体" w:cs="宋体" w:hint="eastAsia"/>
                <w:b/>
                <w:bCs/>
                <w:color w:val="666666"/>
                <w:kern w:val="0"/>
                <w:sz w:val="24"/>
                <w:lang w:bidi="mn-Mong-CN"/>
              </w:rPr>
              <w:t>总实得分</w:t>
            </w:r>
            <w:proofErr w:type="gramEnd"/>
            <w:r w:rsidRPr="006703B1">
              <w:rPr>
                <w:rFonts w:ascii="仿宋_GB2312" w:eastAsia="仿宋_GB2312" w:hAnsi="宋体" w:cs="宋体" w:hint="eastAsia"/>
                <w:b/>
                <w:bCs/>
                <w:color w:val="666666"/>
                <w:kern w:val="0"/>
                <w:sz w:val="24"/>
                <w:lang w:bidi="mn-Mong-CN"/>
              </w:rPr>
              <w:t>：</w:t>
            </w:r>
          </w:p>
        </w:tc>
        <w:tc>
          <w:tcPr>
            <w:tcW w:w="1177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bl>
    <w:p w:rsidR="00DF1DEE" w:rsidRPr="006703B1" w:rsidRDefault="00DF1DEE" w:rsidP="00DF1DEE">
      <w:pPr>
        <w:widowControl/>
        <w:spacing w:before="100" w:beforeAutospacing="1" w:after="100" w:afterAutospacing="1" w:line="432" w:lineRule="auto"/>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p w:rsidR="00DF1DEE" w:rsidRPr="006703B1" w:rsidRDefault="00DF1DEE" w:rsidP="00DF1DEE">
      <w:pPr>
        <w:widowControl/>
        <w:spacing w:before="100" w:beforeAutospacing="1" w:after="100" w:afterAutospacing="1" w:line="360" w:lineRule="auto"/>
        <w:jc w:val="left"/>
        <w:rPr>
          <w:rFonts w:ascii="仿宋_GB2312" w:eastAsia="仿宋_GB2312" w:hAnsi="仿宋" w:cs="宋体"/>
          <w:b/>
          <w:bCs/>
          <w:color w:val="666666"/>
          <w:kern w:val="0"/>
          <w:sz w:val="32"/>
          <w:szCs w:val="32"/>
        </w:rPr>
        <w:sectPr w:rsidR="00DF1DEE" w:rsidRPr="006703B1" w:rsidSect="006703B1">
          <w:pgSz w:w="15840" w:h="12240" w:orient="landscape"/>
          <w:pgMar w:top="720" w:right="720" w:bottom="720" w:left="720" w:header="720" w:footer="720" w:gutter="0"/>
          <w:cols w:space="720"/>
          <w:docGrid w:linePitch="286"/>
        </w:sectPr>
      </w:pPr>
    </w:p>
    <w:p w:rsidR="00DF1DEE" w:rsidRPr="006703B1" w:rsidRDefault="00DF1DEE" w:rsidP="00DF1DEE">
      <w:pPr>
        <w:widowControl/>
        <w:spacing w:before="100" w:beforeAutospacing="1" w:after="100" w:afterAutospacing="1" w:line="24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黑体" w:cs="宋体" w:hint="eastAsia"/>
          <w:b/>
          <w:bCs/>
          <w:color w:val="666666"/>
          <w:kern w:val="0"/>
          <w:sz w:val="36"/>
          <w:szCs w:val="36"/>
          <w:lang w:bidi="mn-Mong-CN"/>
        </w:rPr>
        <w:t>附件二</w:t>
      </w:r>
      <w:r w:rsidRPr="006703B1">
        <w:rPr>
          <w:rFonts w:ascii="仿宋_GB2312" w:eastAsia="仿宋_GB2312" w:hAnsi="宋体" w:cs="宋体" w:hint="eastAsia"/>
          <w:b/>
          <w:bCs/>
          <w:color w:val="666666"/>
          <w:kern w:val="0"/>
          <w:sz w:val="36"/>
          <w:szCs w:val="36"/>
          <w:lang w:bidi="mn-Mong-CN"/>
        </w:rPr>
        <w:t> </w:t>
      </w:r>
      <w:r w:rsidRPr="006703B1">
        <w:rPr>
          <w:rFonts w:ascii="仿宋_GB2312" w:eastAsia="仿宋_GB2312" w:hAnsi="黑体" w:cs="宋体" w:hint="eastAsia"/>
          <w:b/>
          <w:bCs/>
          <w:color w:val="666666"/>
          <w:kern w:val="0"/>
          <w:sz w:val="36"/>
          <w:szCs w:val="36"/>
          <w:lang w:bidi="mn-Mong-CN"/>
        </w:rPr>
        <w:t xml:space="preserve"> 北京市</w:t>
      </w:r>
      <w:r w:rsidRPr="006703B1">
        <w:rPr>
          <w:rFonts w:ascii="仿宋_GB2312" w:eastAsia="仿宋_GB2312" w:hAnsi="黑体" w:cs="宋体" w:hint="eastAsia"/>
          <w:b/>
          <w:bCs/>
          <w:color w:val="FF0000"/>
          <w:kern w:val="0"/>
          <w:sz w:val="36"/>
          <w:szCs w:val="36"/>
          <w:lang w:bidi="mn-Mong-CN"/>
        </w:rPr>
        <w:t>药品经营（批发）企业</w:t>
      </w:r>
      <w:r w:rsidRPr="006703B1">
        <w:rPr>
          <w:rFonts w:ascii="仿宋_GB2312" w:eastAsia="仿宋_GB2312" w:hAnsi="黑体" w:cs="宋体" w:hint="eastAsia"/>
          <w:b/>
          <w:bCs/>
          <w:color w:val="666666"/>
          <w:kern w:val="0"/>
          <w:sz w:val="36"/>
          <w:szCs w:val="36"/>
          <w:lang w:bidi="mn-Mong-CN"/>
        </w:rPr>
        <w:t>诚信创建评价指标体系</w:t>
      </w:r>
    </w:p>
    <w:p w:rsidR="00D255DC" w:rsidRPr="006703B1" w:rsidRDefault="00D255DC" w:rsidP="00D255DC">
      <w:pPr>
        <w:widowControl/>
        <w:spacing w:line="600" w:lineRule="exact"/>
        <w:jc w:val="left"/>
        <w:rPr>
          <w:rFonts w:ascii="仿宋_GB2312" w:eastAsia="仿宋_GB2312" w:hAnsi="宋体" w:cs="宋体"/>
          <w:b/>
          <w:bCs/>
          <w:color w:val="666666"/>
          <w:kern w:val="0"/>
          <w:sz w:val="32"/>
          <w:szCs w:val="32"/>
          <w:lang w:bidi="mn-Mong-CN"/>
        </w:rPr>
      </w:pPr>
      <w:r w:rsidRPr="006703B1">
        <w:rPr>
          <w:rFonts w:ascii="仿宋_GB2312" w:eastAsia="仿宋_GB2312" w:hAnsi="宋体" w:cs="宋体" w:hint="eastAsia"/>
          <w:b/>
          <w:bCs/>
          <w:color w:val="666666"/>
          <w:kern w:val="0"/>
          <w:sz w:val="32"/>
          <w:szCs w:val="32"/>
          <w:lang w:bidi="mn-Mong-CN"/>
        </w:rPr>
        <w:t>企业名称：</w:t>
      </w:r>
    </w:p>
    <w:p w:rsidR="00D255DC" w:rsidRPr="006703B1" w:rsidRDefault="00D255DC" w:rsidP="00D255DC">
      <w:pPr>
        <w:widowControl/>
        <w:spacing w:line="600" w:lineRule="exact"/>
        <w:jc w:val="left"/>
        <w:rPr>
          <w:rFonts w:ascii="仿宋_GB2312" w:eastAsia="仿宋_GB2312" w:hAnsi="宋体" w:cs="宋体"/>
          <w:b/>
          <w:bCs/>
          <w:color w:val="666666"/>
          <w:kern w:val="0"/>
          <w:sz w:val="32"/>
          <w:szCs w:val="32"/>
          <w:lang w:bidi="mn-Mong-CN"/>
        </w:rPr>
      </w:pPr>
      <w:r w:rsidRPr="00DF1DEE">
        <w:rPr>
          <w:rFonts w:ascii="仿宋_GB2312" w:eastAsia="仿宋_GB2312" w:hAnsi="宋体" w:cs="宋体" w:hint="eastAsia"/>
          <w:b/>
          <w:bCs/>
          <w:color w:val="666666"/>
          <w:kern w:val="0"/>
          <w:sz w:val="32"/>
          <w:szCs w:val="32"/>
          <w:lang w:bidi="mn-Mong-CN"/>
        </w:rPr>
        <w:t>药品</w:t>
      </w:r>
      <w:r w:rsidRPr="006703B1">
        <w:rPr>
          <w:rFonts w:ascii="仿宋_GB2312" w:eastAsia="仿宋_GB2312" w:hAnsi="宋体" w:cs="宋体" w:hint="eastAsia"/>
          <w:b/>
          <w:bCs/>
          <w:color w:val="666666"/>
          <w:kern w:val="0"/>
          <w:sz w:val="32"/>
          <w:szCs w:val="32"/>
          <w:lang w:bidi="mn-Mong-CN"/>
        </w:rPr>
        <w:t>经营企业</w:t>
      </w:r>
      <w:r w:rsidRPr="00DF1DEE">
        <w:rPr>
          <w:rFonts w:ascii="仿宋_GB2312" w:eastAsia="仿宋_GB2312" w:hAnsi="宋体" w:cs="宋体" w:hint="eastAsia"/>
          <w:b/>
          <w:bCs/>
          <w:color w:val="666666"/>
          <w:kern w:val="0"/>
          <w:sz w:val="32"/>
          <w:szCs w:val="32"/>
          <w:lang w:bidi="mn-Mong-CN"/>
        </w:rPr>
        <w:t>许可证编号：</w:t>
      </w:r>
    </w:p>
    <w:p w:rsidR="00DF1DEE" w:rsidRPr="006703B1" w:rsidRDefault="00D255DC" w:rsidP="00EE62A2">
      <w:pPr>
        <w:widowControl/>
        <w:spacing w:line="600" w:lineRule="exact"/>
        <w:jc w:val="left"/>
        <w:rPr>
          <w:rFonts w:ascii="仿宋_GB2312" w:eastAsia="仿宋_GB2312" w:hAnsi="宋体" w:cs="宋体"/>
          <w:b/>
          <w:bCs/>
          <w:color w:val="666666"/>
          <w:kern w:val="0"/>
          <w:sz w:val="32"/>
          <w:szCs w:val="32"/>
          <w:lang w:bidi="mn-Mong-CN"/>
        </w:rPr>
      </w:pPr>
      <w:r w:rsidRPr="006703B1">
        <w:rPr>
          <w:rFonts w:ascii="仿宋_GB2312" w:eastAsia="仿宋_GB2312" w:hAnsi="宋体" w:cs="宋体" w:hint="eastAsia"/>
          <w:b/>
          <w:bCs/>
          <w:color w:val="666666"/>
          <w:kern w:val="0"/>
          <w:sz w:val="32"/>
          <w:szCs w:val="32"/>
          <w:lang w:bidi="mn-Mong-CN"/>
        </w:rPr>
        <w:t>区  县：                          分类号：</w:t>
      </w: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500"/>
        <w:gridCol w:w="2160"/>
        <w:gridCol w:w="5443"/>
      </w:tblGrid>
      <w:tr w:rsidR="00DF1DEE" w:rsidRPr="006703B1" w:rsidTr="006703B1">
        <w:trPr>
          <w:trHeight w:val="567"/>
        </w:trPr>
        <w:tc>
          <w:tcPr>
            <w:tcW w:w="13183" w:type="dxa"/>
            <w:gridSpan w:val="4"/>
            <w:tcBorders>
              <w:top w:val="nil"/>
              <w:left w:val="nil"/>
              <w:bottom w:val="single" w:sz="4" w:space="0" w:color="auto"/>
              <w:right w:val="nil"/>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szCs w:val="28"/>
                <w:lang w:bidi="mn-Mong-CN"/>
              </w:rPr>
              <w:t>第一部分</w:t>
            </w:r>
            <w:r w:rsidRPr="006703B1">
              <w:rPr>
                <w:rFonts w:ascii="仿宋_GB2312" w:eastAsia="仿宋_GB2312" w:hAnsi="宋体" w:cs="宋体" w:hint="eastAsia"/>
                <w:b/>
                <w:bCs/>
                <w:color w:val="666666"/>
                <w:kern w:val="0"/>
                <w:sz w:val="28"/>
                <w:szCs w:val="28"/>
                <w:lang w:bidi="mn-Mong-CN"/>
              </w:rPr>
              <w:t>   </w:t>
            </w:r>
            <w:r w:rsidRPr="006703B1">
              <w:rPr>
                <w:rFonts w:ascii="仿宋_GB2312" w:eastAsia="仿宋_GB2312" w:hAnsi="宋体" w:cs="宋体" w:hint="eastAsia"/>
                <w:b/>
                <w:bCs/>
                <w:color w:val="666666"/>
                <w:kern w:val="0"/>
                <w:sz w:val="28"/>
                <w:szCs w:val="28"/>
                <w:lang w:bidi="mn-Mong-CN"/>
              </w:rPr>
              <w:t xml:space="preserve"> 否决项目</w:t>
            </w:r>
          </w:p>
        </w:tc>
      </w:tr>
      <w:tr w:rsidR="00DF1DEE" w:rsidRPr="006703B1" w:rsidTr="006703B1">
        <w:trPr>
          <w:trHeight w:val="567"/>
        </w:trPr>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8"/>
                <w:lang w:bidi="mn-Mong-CN"/>
              </w:rPr>
              <w:t>项目</w:t>
            </w:r>
          </w:p>
        </w:tc>
        <w:tc>
          <w:tcPr>
            <w:tcW w:w="4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8"/>
                <w:lang w:bidi="mn-Mong-CN"/>
              </w:rPr>
              <w:t>评定内容</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8"/>
                <w:lang w:bidi="mn-Mong-CN"/>
              </w:rPr>
              <w:t>评定结果</w:t>
            </w:r>
          </w:p>
        </w:tc>
        <w:tc>
          <w:tcPr>
            <w:tcW w:w="54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8"/>
                <w:lang w:bidi="mn-Mong-CN"/>
              </w:rPr>
              <w:t>情况记录</w:t>
            </w:r>
          </w:p>
        </w:tc>
      </w:tr>
      <w:tr w:rsidR="00DF1DEE" w:rsidRPr="006703B1" w:rsidTr="005A56EF">
        <w:trPr>
          <w:trHeight w:val="839"/>
        </w:trPr>
        <w:tc>
          <w:tcPr>
            <w:tcW w:w="1080" w:type="dxa"/>
            <w:vMerge w:val="restart"/>
            <w:tcBorders>
              <w:top w:val="single" w:sz="4" w:space="0" w:color="auto"/>
              <w:left w:val="single" w:sz="4" w:space="0" w:color="auto"/>
              <w:bottom w:val="nil"/>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proofErr w:type="gramStart"/>
            <w:r w:rsidRPr="006703B1">
              <w:rPr>
                <w:rFonts w:ascii="仿宋_GB2312" w:eastAsia="仿宋_GB2312" w:hAnsi="宋体" w:cs="宋体" w:hint="eastAsia"/>
                <w:b/>
                <w:bCs/>
                <w:color w:val="666666"/>
                <w:kern w:val="0"/>
                <w:sz w:val="24"/>
                <w:lang w:bidi="mn-Mong-CN"/>
              </w:rPr>
              <w:t>否</w:t>
            </w:r>
            <w:proofErr w:type="gramEnd"/>
          </w:p>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决</w:t>
            </w:r>
          </w:p>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项</w:t>
            </w:r>
          </w:p>
        </w:tc>
        <w:tc>
          <w:tcPr>
            <w:tcW w:w="4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三年内未接受过各级药监部门的</w:t>
            </w:r>
            <w:r w:rsidR="005A56EF" w:rsidRPr="006703B1">
              <w:rPr>
                <w:rFonts w:ascii="仿宋_GB2312" w:eastAsia="仿宋_GB2312" w:hAnsi="宋体" w:cs="宋体" w:hint="eastAsia"/>
                <w:b/>
                <w:bCs/>
                <w:color w:val="666666"/>
                <w:kern w:val="0"/>
                <w:sz w:val="24"/>
                <w:lang w:bidi="mn-Mong-CN"/>
              </w:rPr>
              <w:t>行政处罚</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是□</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否□</w:t>
            </w:r>
          </w:p>
        </w:tc>
        <w:tc>
          <w:tcPr>
            <w:tcW w:w="54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863"/>
        </w:trPr>
        <w:tc>
          <w:tcPr>
            <w:tcW w:w="0" w:type="auto"/>
            <w:vMerge/>
            <w:tcBorders>
              <w:top w:val="single" w:sz="4" w:space="0" w:color="auto"/>
              <w:left w:val="single" w:sz="4" w:space="0" w:color="auto"/>
              <w:bottom w:val="nil"/>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三年内在国家、北京市两级产品质量监督抽查中未发现不合格产品</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是□</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否□</w:t>
            </w:r>
          </w:p>
        </w:tc>
        <w:tc>
          <w:tcPr>
            <w:tcW w:w="54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848"/>
        </w:trPr>
        <w:tc>
          <w:tcPr>
            <w:tcW w:w="0" w:type="auto"/>
            <w:vMerge/>
            <w:tcBorders>
              <w:top w:val="single" w:sz="4" w:space="0" w:color="auto"/>
              <w:left w:val="single" w:sz="4" w:space="0" w:color="auto"/>
              <w:bottom w:val="nil"/>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三年内未因产品质量问题受到其它行政管理部门查处</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是□</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否□</w:t>
            </w:r>
          </w:p>
        </w:tc>
        <w:tc>
          <w:tcPr>
            <w:tcW w:w="54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845"/>
        </w:trPr>
        <w:tc>
          <w:tcPr>
            <w:tcW w:w="0" w:type="auto"/>
            <w:vMerge/>
            <w:tcBorders>
              <w:top w:val="single" w:sz="4" w:space="0" w:color="auto"/>
              <w:left w:val="single" w:sz="4" w:space="0" w:color="auto"/>
              <w:bottom w:val="nil"/>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三年内未在监督检查中以《监督检查意见通知书》被要求整改</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是□</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否□</w:t>
            </w:r>
          </w:p>
        </w:tc>
        <w:tc>
          <w:tcPr>
            <w:tcW w:w="54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5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 xml:space="preserve">能够严格按照药品监督管理部门的要求实施药品安全追溯及重点品种的电子监管 </w:t>
            </w:r>
          </w:p>
        </w:tc>
        <w:tc>
          <w:tcPr>
            <w:tcW w:w="216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是□</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否□</w:t>
            </w:r>
          </w:p>
        </w:tc>
        <w:tc>
          <w:tcPr>
            <w:tcW w:w="544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bl>
    <w:p w:rsidR="00DF1DEE" w:rsidRPr="006703B1" w:rsidRDefault="00DF1DEE" w:rsidP="00DF1DEE">
      <w:pPr>
        <w:widowControl/>
        <w:spacing w:before="100" w:beforeAutospacing="1" w:after="100" w:afterAutospacing="1" w:line="432" w:lineRule="auto"/>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szCs w:val="28"/>
          <w:lang w:bidi="mn-Mong-CN"/>
        </w:rPr>
        <w:t>第二部分</w:t>
      </w:r>
      <w:r w:rsidRPr="006703B1">
        <w:rPr>
          <w:rFonts w:ascii="仿宋_GB2312" w:eastAsia="仿宋_GB2312" w:hAnsi="宋体" w:cs="宋体" w:hint="eastAsia"/>
          <w:b/>
          <w:bCs/>
          <w:color w:val="666666"/>
          <w:kern w:val="0"/>
          <w:sz w:val="28"/>
          <w:szCs w:val="28"/>
          <w:lang w:bidi="mn-Mong-CN"/>
        </w:rPr>
        <w:t>   </w:t>
      </w:r>
      <w:r w:rsidRPr="006703B1">
        <w:rPr>
          <w:rFonts w:ascii="仿宋_GB2312" w:eastAsia="仿宋_GB2312" w:hAnsi="宋体" w:cs="宋体" w:hint="eastAsia"/>
          <w:b/>
          <w:bCs/>
          <w:color w:val="666666"/>
          <w:kern w:val="0"/>
          <w:sz w:val="28"/>
          <w:szCs w:val="28"/>
          <w:lang w:bidi="mn-Mong-CN"/>
        </w:rPr>
        <w:t xml:space="preserve"> 评分项目</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800"/>
        <w:gridCol w:w="2700"/>
        <w:gridCol w:w="3780"/>
        <w:gridCol w:w="1080"/>
        <w:gridCol w:w="1080"/>
        <w:gridCol w:w="2307"/>
      </w:tblGrid>
      <w:tr w:rsidR="00DF1DEE" w:rsidRPr="006703B1" w:rsidTr="006703B1">
        <w:trPr>
          <w:trHeight w:val="567"/>
          <w:tblHeader/>
        </w:trPr>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项</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目</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评定内容</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评分方法</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标准分</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实得分</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left="117"/>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情况记录</w:t>
            </w:r>
          </w:p>
        </w:tc>
      </w:tr>
      <w:tr w:rsidR="00DF1DEE" w:rsidRPr="006703B1" w:rsidTr="006703B1">
        <w:trPr>
          <w:trHeight w:val="567"/>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proofErr w:type="gramStart"/>
            <w:r w:rsidRPr="006703B1">
              <w:rPr>
                <w:rFonts w:ascii="仿宋_GB2312" w:eastAsia="仿宋_GB2312" w:hAnsi="宋体" w:cs="宋体" w:hint="eastAsia"/>
                <w:b/>
                <w:bCs/>
                <w:color w:val="666666"/>
                <w:kern w:val="0"/>
                <w:sz w:val="24"/>
                <w:lang w:bidi="mn-Mong-CN"/>
              </w:rPr>
              <w:t>一</w:t>
            </w:r>
            <w:proofErr w:type="gramEnd"/>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质量管理运行情况</w:t>
            </w:r>
          </w:p>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（135分）</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1.企业建立了完备的质量管理制度。</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检查企业是否严格按照药品经营质量管理规范要求建立了健全、完备的质量管理制度。</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ind w:firstLineChars="50" w:firstLine="120"/>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left="117"/>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2.企业能够严格执行质量管理制度，形成了科学、完备的质量管理体系。</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检查企业验收等相关记录及经营、仓储等情况，核查是否严格落实各项质量管理制度，形成了健全的质量管理体系。</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ind w:firstLineChars="50" w:firstLine="120"/>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left="117"/>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3.对于药监部门监督检查中发现的问题，企业能够及时整改，按要求落实。</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调阅两年内监督检查记录，核对整改情况，发现一项未按要求整改的，此项为0分。</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ind w:firstLineChars="50" w:firstLine="120"/>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left="117"/>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4.对突发事件，企业能够快速反应，具备较好的应急处置能力。</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调阅档案，查阅突发事件处理情况，调查其是否能够按照药监部门要求处理所涉产品，做到反应迅速，反馈及时。</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ind w:firstLineChars="50" w:firstLine="120"/>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left="117"/>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567"/>
        </w:trPr>
        <w:tc>
          <w:tcPr>
            <w:tcW w:w="72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二</w:t>
            </w:r>
          </w:p>
        </w:tc>
        <w:tc>
          <w:tcPr>
            <w:tcW w:w="18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人员情况</w:t>
            </w:r>
          </w:p>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（30分）</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企业具备与其所经营品种和规模相应的质量管理人员。质量管理人员具备丰富的质量管理经验，或具备出色的质量管理能力。</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调阅企业质量管理人员档案，现场考核质量管理人员水平和能力。</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ind w:firstLineChars="50" w:firstLine="120"/>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1156"/>
        </w:trPr>
        <w:tc>
          <w:tcPr>
            <w:tcW w:w="72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三</w:t>
            </w:r>
          </w:p>
        </w:tc>
        <w:tc>
          <w:tcPr>
            <w:tcW w:w="18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现代物流水平</w:t>
            </w:r>
          </w:p>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（30分）</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Lines="50" w:before="120" w:afterLines="50" w:after="120"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企业具备现代化物流能力，或具备与其所经营的药品品种和规模相适应的物流设施、设备。</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4"/>
                <w:lang w:bidi="mn-Mong-CN"/>
              </w:rPr>
              <w:t>具备经北京市药品监督管理部门验收合格的现代物流设施、设备的，得15分；委托具有现代物流能力药品第三方物流进行配送的，得10分；不具备现代物流能力的，得5分。</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ind w:firstLineChars="50" w:firstLine="120"/>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567"/>
        </w:trPr>
        <w:tc>
          <w:tcPr>
            <w:tcW w:w="72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四</w:t>
            </w:r>
          </w:p>
        </w:tc>
        <w:tc>
          <w:tcPr>
            <w:tcW w:w="18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信息化水平</w:t>
            </w:r>
          </w:p>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（30分）</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Lines="50" w:before="120" w:afterLines="50" w:after="120"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企业实施信息化管理，且能够严格按照国家及北京市药品监督管理部门的要求，实施电子监管和药品安全追溯，数据上传及时、准确。</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现场检查企业信息化管理水平，核实电子品种和药品追溯要求落实情况，核实数据上传的准确性和及时性。</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ind w:firstLineChars="50" w:firstLine="120"/>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567"/>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五</w:t>
            </w:r>
          </w:p>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诚信经营</w:t>
            </w:r>
          </w:p>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情况</w:t>
            </w:r>
          </w:p>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（45分）</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1.企业能够做到文明经营，无虚假宣传广告。</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检查企业广告宣传情况，核查企业的群众满意度情况、客户投诉处理情况等。</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ind w:firstLineChars="50" w:firstLine="120"/>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2.信守合同，能够按照要求向医疗机构、经营企业配送药品。</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通过访谈第三方核查企业合同履行情况，现场检查企业配送服务情况等。</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ind w:firstLineChars="50" w:firstLine="120"/>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25</w:t>
            </w:r>
          </w:p>
          <w:p w:rsidR="00DF1DEE" w:rsidRPr="006703B1" w:rsidRDefault="00DF1DEE" w:rsidP="00DF1DEE">
            <w:pPr>
              <w:widowControl/>
              <w:adjustRightInd w:val="0"/>
              <w:spacing w:before="100" w:beforeAutospacing="1" w:after="100" w:afterAutospacing="1" w:line="330" w:lineRule="atLeast"/>
              <w:ind w:firstLineChars="50" w:firstLine="120"/>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567"/>
        </w:trPr>
        <w:tc>
          <w:tcPr>
            <w:tcW w:w="72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六</w:t>
            </w:r>
          </w:p>
        </w:tc>
        <w:tc>
          <w:tcPr>
            <w:tcW w:w="18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社会效益情况</w:t>
            </w:r>
          </w:p>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（30分）</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企业具有一定的社会影响力，经济效益在本市同类企业中处领先地位，在市场中有较高的知名度。</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调阅档案，开展企业调查，核查企业经济效益及影响力等情况。</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ind w:firstLineChars="50" w:firstLine="120"/>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bl>
    <w:p w:rsidR="00DF1DEE" w:rsidRPr="006703B1" w:rsidRDefault="00DF1DEE" w:rsidP="00DF1DEE">
      <w:pPr>
        <w:widowControl/>
        <w:spacing w:before="100" w:beforeAutospacing="1" w:after="100" w:afterAutospacing="1" w:line="432" w:lineRule="auto"/>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szCs w:val="28"/>
          <w:lang w:bidi="mn-Mong-CN"/>
        </w:rPr>
        <w:t>第三部分</w:t>
      </w:r>
      <w:r w:rsidRPr="006703B1">
        <w:rPr>
          <w:rFonts w:ascii="仿宋_GB2312" w:eastAsia="仿宋_GB2312" w:hAnsi="宋体" w:cs="宋体" w:hint="eastAsia"/>
          <w:b/>
          <w:bCs/>
          <w:color w:val="666666"/>
          <w:kern w:val="0"/>
          <w:sz w:val="28"/>
          <w:szCs w:val="28"/>
          <w:lang w:bidi="mn-Mong-CN"/>
        </w:rPr>
        <w:t>  </w:t>
      </w:r>
      <w:r w:rsidRPr="006703B1">
        <w:rPr>
          <w:rFonts w:ascii="仿宋_GB2312" w:eastAsia="仿宋_GB2312" w:hAnsi="宋体" w:cs="宋体" w:hint="eastAsia"/>
          <w:b/>
          <w:bCs/>
          <w:color w:val="666666"/>
          <w:kern w:val="0"/>
          <w:sz w:val="28"/>
          <w:szCs w:val="28"/>
          <w:lang w:bidi="mn-Mong-CN"/>
        </w:rPr>
        <w:t xml:space="preserve"> 加分项目</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0"/>
        <w:gridCol w:w="3780"/>
        <w:gridCol w:w="3420"/>
        <w:gridCol w:w="1080"/>
        <w:gridCol w:w="1080"/>
        <w:gridCol w:w="2307"/>
      </w:tblGrid>
      <w:tr w:rsidR="00DF1DEE" w:rsidRPr="006703B1" w:rsidTr="006703B1">
        <w:trPr>
          <w:trHeight w:val="567"/>
        </w:trPr>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项目</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评定内容</w:t>
            </w:r>
          </w:p>
        </w:tc>
        <w:tc>
          <w:tcPr>
            <w:tcW w:w="342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评分方法</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标准分</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实得分</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情况记录</w:t>
            </w:r>
          </w:p>
        </w:tc>
      </w:tr>
      <w:tr w:rsidR="00DF1DEE" w:rsidRPr="006703B1" w:rsidTr="005A56EF">
        <w:trPr>
          <w:trHeight w:val="2028"/>
        </w:trPr>
        <w:tc>
          <w:tcPr>
            <w:tcW w:w="9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proofErr w:type="gramStart"/>
            <w:r w:rsidRPr="006703B1">
              <w:rPr>
                <w:rFonts w:ascii="仿宋_GB2312" w:eastAsia="仿宋_GB2312" w:hAnsi="宋体" w:cs="宋体" w:hint="eastAsia"/>
                <w:b/>
                <w:bCs/>
                <w:color w:val="666666"/>
                <w:kern w:val="0"/>
                <w:sz w:val="24"/>
                <w:lang w:bidi="mn-Mong-CN"/>
              </w:rPr>
              <w:t>一</w:t>
            </w:r>
            <w:proofErr w:type="gramEnd"/>
          </w:p>
        </w:tc>
        <w:tc>
          <w:tcPr>
            <w:tcW w:w="9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表彰暨</w:t>
            </w:r>
          </w:p>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奖励</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企业具备具有较强的社会责任感强，积极配合政府开展各类公益活动，在药品质量管理、处置突发事件、抗震救灾等方面做出一定贡献。</w:t>
            </w:r>
          </w:p>
        </w:tc>
        <w:tc>
          <w:tcPr>
            <w:tcW w:w="342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听取汇报、调阅奖励情况资料等。</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ind w:firstLineChars="50" w:firstLine="120"/>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30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1068"/>
        </w:trPr>
        <w:tc>
          <w:tcPr>
            <w:tcW w:w="1800" w:type="dxa"/>
            <w:gridSpan w:val="2"/>
            <w:tcBorders>
              <w:top w:val="outset" w:sz="6" w:space="0" w:color="auto"/>
              <w:left w:val="outset" w:sz="6" w:space="0" w:color="auto"/>
              <w:bottom w:val="outset" w:sz="6" w:space="0" w:color="auto"/>
              <w:right w:val="outset" w:sz="6" w:space="0" w:color="auto"/>
            </w:tcBorders>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proofErr w:type="gramStart"/>
            <w:r w:rsidRPr="006703B1">
              <w:rPr>
                <w:rFonts w:ascii="仿宋_GB2312" w:eastAsia="仿宋_GB2312" w:hAnsi="宋体" w:cs="宋体" w:hint="eastAsia"/>
                <w:b/>
                <w:bCs/>
                <w:color w:val="666666"/>
                <w:kern w:val="0"/>
                <w:sz w:val="24"/>
                <w:lang w:bidi="mn-Mong-CN"/>
              </w:rPr>
              <w:t>总实得分</w:t>
            </w:r>
            <w:proofErr w:type="gramEnd"/>
            <w:r w:rsidRPr="006703B1">
              <w:rPr>
                <w:rFonts w:ascii="仿宋_GB2312" w:eastAsia="仿宋_GB2312" w:hAnsi="宋体" w:cs="宋体" w:hint="eastAsia"/>
                <w:b/>
                <w:bCs/>
                <w:color w:val="666666"/>
                <w:kern w:val="0"/>
                <w:sz w:val="24"/>
                <w:lang w:bidi="mn-Mong-CN"/>
              </w:rPr>
              <w:t>：</w:t>
            </w:r>
          </w:p>
        </w:tc>
        <w:tc>
          <w:tcPr>
            <w:tcW w:w="11667" w:type="dxa"/>
            <w:gridSpan w:val="5"/>
            <w:tcBorders>
              <w:top w:val="outset" w:sz="6" w:space="0" w:color="auto"/>
              <w:left w:val="outset" w:sz="6" w:space="0" w:color="auto"/>
              <w:bottom w:val="outset" w:sz="6" w:space="0" w:color="auto"/>
              <w:right w:val="outset" w:sz="6" w:space="0" w:color="auto"/>
            </w:tcBorders>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bl>
    <w:p w:rsidR="00DF1DEE" w:rsidRPr="006703B1" w:rsidRDefault="00DF1DEE" w:rsidP="00DF1DEE">
      <w:pPr>
        <w:widowControl/>
        <w:spacing w:before="100" w:beforeAutospacing="1" w:after="100" w:afterAutospacing="1" w:line="432" w:lineRule="auto"/>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4"/>
          <w:lang w:bidi="mn-Mong-CN"/>
        </w:rPr>
        <w:t> </w:t>
      </w:r>
    </w:p>
    <w:p w:rsidR="00DF1DEE" w:rsidRPr="006703B1" w:rsidRDefault="00DF1DEE" w:rsidP="00DF1DEE">
      <w:pPr>
        <w:widowControl/>
        <w:spacing w:before="100" w:beforeAutospacing="1" w:after="100" w:afterAutospacing="1" w:line="360" w:lineRule="auto"/>
        <w:jc w:val="left"/>
        <w:rPr>
          <w:rFonts w:ascii="仿宋_GB2312" w:eastAsia="仿宋_GB2312" w:hAnsi="Calibri" w:cs="黑体"/>
          <w:b/>
          <w:bCs/>
          <w:color w:val="666666"/>
          <w:kern w:val="0"/>
          <w:sz w:val="32"/>
          <w:szCs w:val="32"/>
        </w:rPr>
        <w:sectPr w:rsidR="00DF1DEE" w:rsidRPr="006703B1" w:rsidSect="00DF1DEE">
          <w:pgSz w:w="15840" w:h="12240" w:orient="landscape"/>
          <w:pgMar w:top="1800" w:right="1440" w:bottom="1800" w:left="1440" w:header="720" w:footer="720" w:gutter="0"/>
          <w:cols w:space="720"/>
          <w:docGrid w:linePitch="286"/>
        </w:sectPr>
      </w:pPr>
    </w:p>
    <w:p w:rsidR="00DF1DEE" w:rsidRPr="006703B1" w:rsidRDefault="00DF1DEE" w:rsidP="00DF1DEE">
      <w:pPr>
        <w:widowControl/>
        <w:spacing w:before="100" w:beforeAutospacing="1" w:after="100" w:afterAutospacing="1" w:line="24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黑体" w:cs="宋体" w:hint="eastAsia"/>
          <w:b/>
          <w:bCs/>
          <w:color w:val="666666"/>
          <w:kern w:val="0"/>
          <w:sz w:val="36"/>
          <w:szCs w:val="36"/>
          <w:lang w:bidi="mn-Mong-CN"/>
        </w:rPr>
        <w:t>附件三</w:t>
      </w:r>
      <w:r w:rsidRPr="006703B1">
        <w:rPr>
          <w:rFonts w:ascii="仿宋_GB2312" w:eastAsia="仿宋_GB2312" w:hAnsi="宋体" w:cs="宋体" w:hint="eastAsia"/>
          <w:b/>
          <w:bCs/>
          <w:color w:val="666666"/>
          <w:kern w:val="0"/>
          <w:sz w:val="36"/>
          <w:szCs w:val="36"/>
          <w:lang w:bidi="mn-Mong-CN"/>
        </w:rPr>
        <w:t> </w:t>
      </w:r>
      <w:r w:rsidRPr="006703B1">
        <w:rPr>
          <w:rFonts w:ascii="仿宋_GB2312" w:eastAsia="仿宋_GB2312" w:hAnsi="黑体" w:cs="宋体" w:hint="eastAsia"/>
          <w:b/>
          <w:bCs/>
          <w:color w:val="666666"/>
          <w:kern w:val="0"/>
          <w:sz w:val="36"/>
          <w:szCs w:val="36"/>
          <w:lang w:bidi="mn-Mong-CN"/>
        </w:rPr>
        <w:t xml:space="preserve"> 北京市</w:t>
      </w:r>
      <w:r w:rsidRPr="006703B1">
        <w:rPr>
          <w:rFonts w:ascii="仿宋_GB2312" w:eastAsia="仿宋_GB2312" w:hAnsi="黑体" w:cs="宋体" w:hint="eastAsia"/>
          <w:b/>
          <w:bCs/>
          <w:color w:val="FF0000"/>
          <w:kern w:val="0"/>
          <w:sz w:val="36"/>
          <w:szCs w:val="36"/>
          <w:lang w:bidi="mn-Mong-CN"/>
        </w:rPr>
        <w:t>药品经营（零售）企业</w:t>
      </w:r>
      <w:r w:rsidRPr="006703B1">
        <w:rPr>
          <w:rFonts w:ascii="仿宋_GB2312" w:eastAsia="仿宋_GB2312" w:hAnsi="黑体" w:cs="宋体" w:hint="eastAsia"/>
          <w:b/>
          <w:bCs/>
          <w:color w:val="666666"/>
          <w:kern w:val="0"/>
          <w:sz w:val="36"/>
          <w:szCs w:val="36"/>
          <w:lang w:bidi="mn-Mong-CN"/>
        </w:rPr>
        <w:t>诚信创建评价指标体系</w:t>
      </w:r>
    </w:p>
    <w:p w:rsidR="00D255DC" w:rsidRPr="006703B1" w:rsidRDefault="00D255DC" w:rsidP="005A56EF">
      <w:pPr>
        <w:widowControl/>
        <w:spacing w:line="600" w:lineRule="exact"/>
        <w:ind w:firstLineChars="196" w:firstLine="630"/>
        <w:jc w:val="left"/>
        <w:rPr>
          <w:rFonts w:ascii="仿宋_GB2312" w:eastAsia="仿宋_GB2312" w:hAnsi="宋体" w:cs="宋体"/>
          <w:b/>
          <w:bCs/>
          <w:color w:val="666666"/>
          <w:kern w:val="0"/>
          <w:sz w:val="32"/>
          <w:szCs w:val="32"/>
          <w:lang w:bidi="mn-Mong-CN"/>
        </w:rPr>
      </w:pPr>
      <w:r w:rsidRPr="006703B1">
        <w:rPr>
          <w:rFonts w:ascii="仿宋_GB2312" w:eastAsia="仿宋_GB2312" w:hAnsi="宋体" w:cs="宋体" w:hint="eastAsia"/>
          <w:b/>
          <w:bCs/>
          <w:color w:val="666666"/>
          <w:kern w:val="0"/>
          <w:sz w:val="32"/>
          <w:szCs w:val="32"/>
          <w:lang w:bidi="mn-Mong-CN"/>
        </w:rPr>
        <w:t>企业名称：</w:t>
      </w:r>
    </w:p>
    <w:p w:rsidR="00D255DC" w:rsidRPr="006703B1" w:rsidRDefault="00D255DC" w:rsidP="005A56EF">
      <w:pPr>
        <w:widowControl/>
        <w:spacing w:line="600" w:lineRule="exact"/>
        <w:ind w:firstLineChars="196" w:firstLine="630"/>
        <w:jc w:val="left"/>
        <w:rPr>
          <w:rFonts w:ascii="仿宋_GB2312" w:eastAsia="仿宋_GB2312" w:hAnsi="宋体" w:cs="宋体"/>
          <w:b/>
          <w:bCs/>
          <w:color w:val="666666"/>
          <w:kern w:val="0"/>
          <w:sz w:val="32"/>
          <w:szCs w:val="32"/>
          <w:lang w:bidi="mn-Mong-CN"/>
        </w:rPr>
      </w:pPr>
      <w:r w:rsidRPr="00DF1DEE">
        <w:rPr>
          <w:rFonts w:ascii="仿宋_GB2312" w:eastAsia="仿宋_GB2312" w:hAnsi="宋体" w:cs="宋体" w:hint="eastAsia"/>
          <w:b/>
          <w:bCs/>
          <w:color w:val="666666"/>
          <w:kern w:val="0"/>
          <w:sz w:val="32"/>
          <w:szCs w:val="32"/>
          <w:lang w:bidi="mn-Mong-CN"/>
        </w:rPr>
        <w:t>药品</w:t>
      </w:r>
      <w:r w:rsidRPr="006703B1">
        <w:rPr>
          <w:rFonts w:ascii="仿宋_GB2312" w:eastAsia="仿宋_GB2312" w:hAnsi="宋体" w:cs="宋体" w:hint="eastAsia"/>
          <w:b/>
          <w:bCs/>
          <w:color w:val="666666"/>
          <w:kern w:val="0"/>
          <w:sz w:val="32"/>
          <w:szCs w:val="32"/>
          <w:lang w:bidi="mn-Mong-CN"/>
        </w:rPr>
        <w:t>经营企业</w:t>
      </w:r>
      <w:r w:rsidRPr="00DF1DEE">
        <w:rPr>
          <w:rFonts w:ascii="仿宋_GB2312" w:eastAsia="仿宋_GB2312" w:hAnsi="宋体" w:cs="宋体" w:hint="eastAsia"/>
          <w:b/>
          <w:bCs/>
          <w:color w:val="666666"/>
          <w:kern w:val="0"/>
          <w:sz w:val="32"/>
          <w:szCs w:val="32"/>
          <w:lang w:bidi="mn-Mong-CN"/>
        </w:rPr>
        <w:t>许可证编号：</w:t>
      </w:r>
    </w:p>
    <w:p w:rsidR="00D255DC" w:rsidRDefault="00D255DC" w:rsidP="005A56EF">
      <w:pPr>
        <w:widowControl/>
        <w:spacing w:line="600" w:lineRule="exact"/>
        <w:ind w:firstLineChars="196" w:firstLine="630"/>
        <w:jc w:val="left"/>
        <w:rPr>
          <w:rFonts w:ascii="仿宋_GB2312" w:eastAsia="仿宋_GB2312" w:hAnsi="宋体" w:cs="宋体"/>
          <w:b/>
          <w:bCs/>
          <w:color w:val="666666"/>
          <w:kern w:val="0"/>
          <w:sz w:val="32"/>
          <w:szCs w:val="32"/>
          <w:lang w:bidi="mn-Mong-CN"/>
        </w:rPr>
      </w:pPr>
      <w:r w:rsidRPr="006703B1">
        <w:rPr>
          <w:rFonts w:ascii="仿宋_GB2312" w:eastAsia="仿宋_GB2312" w:hAnsi="宋体" w:cs="宋体" w:hint="eastAsia"/>
          <w:b/>
          <w:bCs/>
          <w:color w:val="666666"/>
          <w:kern w:val="0"/>
          <w:sz w:val="32"/>
          <w:szCs w:val="32"/>
          <w:lang w:bidi="mn-Mong-CN"/>
        </w:rPr>
        <w:t>区  县：                          分类号：</w:t>
      </w:r>
    </w:p>
    <w:p w:rsidR="006703B1" w:rsidRPr="006703B1" w:rsidRDefault="006703B1" w:rsidP="00D255DC">
      <w:pPr>
        <w:widowControl/>
        <w:spacing w:line="600" w:lineRule="exact"/>
        <w:jc w:val="left"/>
        <w:rPr>
          <w:rFonts w:ascii="仿宋_GB2312" w:eastAsia="仿宋_GB2312" w:hAnsi="宋体" w:cs="宋体"/>
          <w:b/>
          <w:bCs/>
          <w:color w:val="666666"/>
          <w:kern w:val="0"/>
          <w:sz w:val="32"/>
          <w:szCs w:val="32"/>
          <w:lang w:bidi="mn-Mong-CN"/>
        </w:rPr>
      </w:pPr>
    </w:p>
    <w:p w:rsidR="00DF1DEE" w:rsidRPr="006703B1" w:rsidRDefault="00DF1DEE" w:rsidP="00DF1DEE">
      <w:pPr>
        <w:widowControl/>
        <w:spacing w:before="100" w:beforeAutospacing="1" w:after="100" w:afterAutospacing="1" w:line="432" w:lineRule="auto"/>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szCs w:val="28"/>
          <w:lang w:bidi="mn-Mong-CN"/>
        </w:rPr>
        <w:t>第一部分</w:t>
      </w:r>
      <w:r w:rsidRPr="006703B1">
        <w:rPr>
          <w:rFonts w:ascii="仿宋_GB2312" w:eastAsia="仿宋_GB2312" w:hAnsi="宋体" w:cs="宋体" w:hint="eastAsia"/>
          <w:b/>
          <w:bCs/>
          <w:color w:val="666666"/>
          <w:kern w:val="0"/>
          <w:sz w:val="28"/>
          <w:szCs w:val="28"/>
          <w:lang w:bidi="mn-Mong-CN"/>
        </w:rPr>
        <w:t>   </w:t>
      </w:r>
      <w:r w:rsidRPr="006703B1">
        <w:rPr>
          <w:rFonts w:ascii="仿宋_GB2312" w:eastAsia="仿宋_GB2312" w:hAnsi="宋体" w:cs="宋体" w:hint="eastAsia"/>
          <w:b/>
          <w:bCs/>
          <w:color w:val="666666"/>
          <w:kern w:val="0"/>
          <w:sz w:val="28"/>
          <w:szCs w:val="28"/>
          <w:lang w:bidi="mn-Mong-CN"/>
        </w:rPr>
        <w:t xml:space="preserve"> 否决项目</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960"/>
        <w:gridCol w:w="2700"/>
        <w:gridCol w:w="5727"/>
      </w:tblGrid>
      <w:tr w:rsidR="00DF1DEE" w:rsidRPr="006703B1" w:rsidTr="006703B1">
        <w:trPr>
          <w:trHeight w:val="567"/>
        </w:trPr>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项目</w:t>
            </w:r>
          </w:p>
        </w:tc>
        <w:tc>
          <w:tcPr>
            <w:tcW w:w="396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评定内容</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评定结果</w:t>
            </w:r>
          </w:p>
        </w:tc>
        <w:tc>
          <w:tcPr>
            <w:tcW w:w="57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情况记录</w:t>
            </w:r>
          </w:p>
        </w:tc>
      </w:tr>
      <w:tr w:rsidR="00DF1DEE" w:rsidRPr="006703B1" w:rsidTr="005A56EF">
        <w:trPr>
          <w:trHeight w:val="1155"/>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proofErr w:type="gramStart"/>
            <w:r w:rsidRPr="006703B1">
              <w:rPr>
                <w:rFonts w:ascii="仿宋_GB2312" w:eastAsia="仿宋_GB2312" w:hAnsi="宋体" w:cs="宋体" w:hint="eastAsia"/>
                <w:b/>
                <w:bCs/>
                <w:color w:val="666666"/>
                <w:kern w:val="0"/>
                <w:sz w:val="24"/>
                <w:lang w:bidi="mn-Mong-CN"/>
              </w:rPr>
              <w:t>否</w:t>
            </w:r>
            <w:proofErr w:type="gramEnd"/>
          </w:p>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决</w:t>
            </w:r>
          </w:p>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项</w:t>
            </w:r>
          </w:p>
        </w:tc>
        <w:tc>
          <w:tcPr>
            <w:tcW w:w="396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三年内未接受过各级药监部门的</w:t>
            </w:r>
          </w:p>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行政处罚</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是□</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否□</w:t>
            </w:r>
          </w:p>
        </w:tc>
        <w:tc>
          <w:tcPr>
            <w:tcW w:w="57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9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三年内在国家、北京市两级产品质量监督抽查中未发现不合格</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是□</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否□</w:t>
            </w:r>
          </w:p>
        </w:tc>
        <w:tc>
          <w:tcPr>
            <w:tcW w:w="57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1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三年内未因产品质量问题受到其它行政管理部门查处</w:t>
            </w:r>
          </w:p>
        </w:tc>
        <w:tc>
          <w:tcPr>
            <w:tcW w:w="27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是□</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否□</w:t>
            </w:r>
          </w:p>
        </w:tc>
        <w:tc>
          <w:tcPr>
            <w:tcW w:w="572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bl>
    <w:p w:rsidR="00DF1DEE" w:rsidRPr="006703B1" w:rsidRDefault="00DF1DEE" w:rsidP="00DF1DEE">
      <w:pPr>
        <w:widowControl/>
        <w:spacing w:before="100" w:beforeAutospacing="1" w:after="100" w:afterAutospacing="1" w:line="432" w:lineRule="auto"/>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szCs w:val="28"/>
          <w:lang w:bidi="mn-Mong-CN"/>
        </w:rPr>
        <w:t>第二部分</w:t>
      </w:r>
      <w:r w:rsidRPr="006703B1">
        <w:rPr>
          <w:rFonts w:ascii="仿宋_GB2312" w:eastAsia="仿宋_GB2312" w:hAnsi="宋体" w:cs="宋体" w:hint="eastAsia"/>
          <w:b/>
          <w:bCs/>
          <w:color w:val="666666"/>
          <w:kern w:val="0"/>
          <w:sz w:val="28"/>
          <w:szCs w:val="28"/>
          <w:lang w:bidi="mn-Mong-CN"/>
        </w:rPr>
        <w:t>   </w:t>
      </w:r>
      <w:r w:rsidRPr="006703B1">
        <w:rPr>
          <w:rFonts w:ascii="仿宋_GB2312" w:eastAsia="仿宋_GB2312" w:hAnsi="宋体" w:cs="宋体" w:hint="eastAsia"/>
          <w:b/>
          <w:bCs/>
          <w:color w:val="666666"/>
          <w:kern w:val="0"/>
          <w:sz w:val="28"/>
          <w:szCs w:val="28"/>
          <w:lang w:bidi="mn-Mong-CN"/>
        </w:rPr>
        <w:t xml:space="preserve"> 评分项目</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73"/>
        <w:gridCol w:w="2324"/>
        <w:gridCol w:w="4696"/>
        <w:gridCol w:w="1018"/>
        <w:gridCol w:w="1074"/>
        <w:gridCol w:w="2462"/>
      </w:tblGrid>
      <w:tr w:rsidR="00DF1DEE" w:rsidRPr="006703B1" w:rsidTr="006703B1">
        <w:trPr>
          <w:trHeight w:val="567"/>
          <w:tblHeader/>
        </w:trPr>
        <w:tc>
          <w:tcPr>
            <w:tcW w:w="1893" w:type="dxa"/>
            <w:gridSpan w:val="2"/>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项</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目</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评定内容</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评分方法</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标准分</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实得分</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left="117"/>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情况记录</w:t>
            </w:r>
          </w:p>
        </w:tc>
      </w:tr>
      <w:tr w:rsidR="00DF1DEE" w:rsidRPr="006703B1" w:rsidTr="005A56EF">
        <w:trPr>
          <w:trHeight w:val="1036"/>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质量管理</w:t>
            </w:r>
          </w:p>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（105分）</w:t>
            </w:r>
          </w:p>
        </w:tc>
        <w:tc>
          <w:tcPr>
            <w:tcW w:w="107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合法购进</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企业建立进货验收制度及执行情况</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检查企业是否按照相关规定建立了完善的进货验收制度并有效执行。</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szCs w:val="21"/>
                <w:lang w:bidi="mn-Mong-CN"/>
              </w:rPr>
              <w:t> </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szCs w:val="21"/>
                <w:lang w:bidi="mn-Mong-CN"/>
              </w:rPr>
              <w:t> </w:t>
            </w:r>
          </w:p>
        </w:tc>
      </w:tr>
      <w:tr w:rsidR="00DF1DEE" w:rsidRPr="006703B1" w:rsidTr="005A56EF">
        <w:trPr>
          <w:trHeight w:val="1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合法销售</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企业建立销售管理制度及执行情况</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检查销售凭证是否标明相关内容并按规定保存备查；处方药不应以开架自选的方式销售，危险品不应陈列。</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szCs w:val="21"/>
                <w:lang w:bidi="mn-Mong-CN"/>
              </w:rPr>
              <w:t> </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szCs w:val="21"/>
                <w:lang w:bidi="mn-Mong-CN"/>
              </w:rPr>
              <w:t> </w:t>
            </w:r>
          </w:p>
        </w:tc>
      </w:tr>
      <w:tr w:rsidR="00DF1DEE" w:rsidRPr="006703B1" w:rsidTr="005A56EF">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合法宣传</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企业依法宣传情况</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检查营业场所内各类广告宣传是否符合有关规定。禁止通过各种媒体违规宣传本企业或所经营的产品。</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15</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11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规范场所</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企业营业场所、设备设置等硬件情况</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检查营业场所是否配备温湿度调节设备设施并能实施有效调控，满足药品储存需要。</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15</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1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规范处方</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企业执行处方药销售管理制度情况</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 xml:space="preserve">检查企业是否制定处方药销售管理制度并有效执行，凡有过此类违规记录的企业计零分。 </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15</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774"/>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硬件及</w:t>
            </w:r>
          </w:p>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人员</w:t>
            </w:r>
          </w:p>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4"/>
                <w:lang w:bidi="mn-Mong-CN"/>
              </w:rPr>
              <w:t>（75分）</w:t>
            </w:r>
          </w:p>
        </w:tc>
        <w:tc>
          <w:tcPr>
            <w:tcW w:w="107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店堂环境</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企业营业场所整体情况</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检查营业场所是否温馨舒适、干净卫生，陈列及储存是否符合有关规定，符合顾客人性化的购药需求。</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15</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制度健全</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企业建立质量管理制度情况</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Tahoma" w:hint="eastAsia"/>
                <w:b/>
                <w:bCs/>
                <w:color w:val="666666"/>
                <w:kern w:val="0"/>
                <w:sz w:val="24"/>
                <w:szCs w:val="21"/>
                <w:lang w:bidi="mn-Mong-CN"/>
              </w:rPr>
              <w:t>企业是否建立、健全各项质量管理规章制度及工作程序，相关记录保存是否完整。</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15</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Tahoma" w:hint="eastAsia"/>
                <w:b/>
                <w:bCs/>
                <w:color w:val="666666"/>
                <w:kern w:val="0"/>
                <w:sz w:val="24"/>
                <w:lang w:bidi="mn-Mong-CN"/>
              </w:rPr>
              <w:t> </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Tahoma" w:hint="eastAsia"/>
                <w:b/>
                <w:bCs/>
                <w:color w:val="666666"/>
                <w:kern w:val="0"/>
                <w:sz w:val="24"/>
                <w:lang w:bidi="mn-Mong-CN"/>
              </w:rPr>
              <w:t> </w:t>
            </w:r>
          </w:p>
        </w:tc>
      </w:tr>
      <w:tr w:rsidR="00DF1DEE" w:rsidRPr="006703B1" w:rsidTr="005A56EF">
        <w:trPr>
          <w:trHeight w:val="1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人员管理</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企业药学服务人员在岗及管理情况</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检查营业时间药师在岗情况，统一着装，佩带胸卡情况，对直接接触药品的人员建立健康档案情况，分局可根据日常监管记录评分。</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15</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1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信息化管理</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企业实施信息化管理的情况</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检查企业是否建立规范、高效的计算机管理系统，实现进销存的计算机动态管理，有效实现对经营情况、质量管理等情况进行汇总、统计、分析。</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7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应急管理</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企业对于突发事件的应急处置能力</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遇到突发事件，在收到药监部门通知后，反应迅速，组织有效，按照药监部门要求处理所涉产品。</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15</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1214"/>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诚实守信</w:t>
            </w:r>
          </w:p>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（30分）</w:t>
            </w:r>
          </w:p>
        </w:tc>
        <w:tc>
          <w:tcPr>
            <w:tcW w:w="107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投诉处理</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企业对顾客投诉的处理情况</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检查企业解决顾客投诉情况；对药品质量的查询、药品质量事故的调查处理情况，上述处理记录保存是否完整。</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15</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7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获奖情况</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企业获奖情况</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企业成立至今受到各级政府、社会团体、协会学会的表彰情况。</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15</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1547"/>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社会服务</w:t>
            </w:r>
          </w:p>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（45分）</w:t>
            </w:r>
          </w:p>
        </w:tc>
        <w:tc>
          <w:tcPr>
            <w:tcW w:w="107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药学服务</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企业开展药学服务情况</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检查执业药师及药师是否切实提供药学咨询服务，指导顾客安全、合理用药，普及用药知识。可根据分局日常监管情况评分。</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15</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1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法规服务</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企业贯彻、宣传药品管理法规情况</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检查企业是否对在职人员进行法律法规及药学知识培训并记录；是否对公众进行过药品法律法规宣传并记录。</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15</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18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便民服务</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企业服务公众情况</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检查企业是否配备助残设施，为老年人、妇女、儿童及残障人员提供便利服务。企业配备急救药箱，血压计、体重及腰围测量工具情况。</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15</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1276"/>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顾客服务</w:t>
            </w:r>
          </w:p>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（30分）</w:t>
            </w:r>
          </w:p>
        </w:tc>
        <w:tc>
          <w:tcPr>
            <w:tcW w:w="107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服务公开</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企业服务公开情况</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企业是否在营业场所公示有效证照、服务公约及监督机构和电话，设置顾客意见簿。</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15</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1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监管评价</w:t>
            </w:r>
          </w:p>
        </w:tc>
        <w:tc>
          <w:tcPr>
            <w:tcW w:w="23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药</w:t>
            </w:r>
            <w:proofErr w:type="gramStart"/>
            <w:r w:rsidRPr="006703B1">
              <w:rPr>
                <w:rFonts w:ascii="仿宋_GB2312" w:eastAsia="仿宋_GB2312" w:hAnsi="宋体" w:cs="宋体" w:hint="eastAsia"/>
                <w:b/>
                <w:bCs/>
                <w:color w:val="666666"/>
                <w:kern w:val="0"/>
                <w:sz w:val="24"/>
                <w:szCs w:val="21"/>
                <w:lang w:bidi="mn-Mong-CN"/>
              </w:rPr>
              <w:t>监分局</w:t>
            </w:r>
            <w:proofErr w:type="gramEnd"/>
            <w:r w:rsidRPr="006703B1">
              <w:rPr>
                <w:rFonts w:ascii="仿宋_GB2312" w:eastAsia="仿宋_GB2312" w:hAnsi="宋体" w:cs="宋体" w:hint="eastAsia"/>
                <w:b/>
                <w:bCs/>
                <w:color w:val="666666"/>
                <w:kern w:val="0"/>
                <w:sz w:val="24"/>
                <w:szCs w:val="21"/>
                <w:lang w:bidi="mn-Mong-CN"/>
              </w:rPr>
              <w:t>对企业的总体评价</w:t>
            </w:r>
          </w:p>
        </w:tc>
        <w:tc>
          <w:tcPr>
            <w:tcW w:w="469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企业是否积极参加各级药监部门组织的会议、培训并落实有关精神。分局可根据日常监管情况给企业评分。</w:t>
            </w:r>
          </w:p>
        </w:tc>
        <w:tc>
          <w:tcPr>
            <w:tcW w:w="101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15</w:t>
            </w:r>
          </w:p>
        </w:tc>
        <w:tc>
          <w:tcPr>
            <w:tcW w:w="107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46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bl>
    <w:p w:rsidR="005A56EF" w:rsidRDefault="005A56EF" w:rsidP="00DF1DEE">
      <w:pPr>
        <w:widowControl/>
        <w:spacing w:before="100" w:beforeAutospacing="1" w:after="100" w:afterAutospacing="1" w:line="432" w:lineRule="auto"/>
        <w:jc w:val="center"/>
        <w:rPr>
          <w:rFonts w:ascii="仿宋_GB2312" w:eastAsia="仿宋_GB2312" w:hAnsi="宋体" w:cs="宋体" w:hint="eastAsia"/>
          <w:b/>
          <w:bCs/>
          <w:color w:val="666666"/>
          <w:kern w:val="0"/>
          <w:sz w:val="28"/>
          <w:szCs w:val="28"/>
          <w:lang w:bidi="mn-Mong-CN"/>
        </w:rPr>
      </w:pPr>
    </w:p>
    <w:p w:rsidR="00DF1DEE" w:rsidRPr="006703B1" w:rsidRDefault="00DF1DEE" w:rsidP="00DF1DEE">
      <w:pPr>
        <w:widowControl/>
        <w:spacing w:before="100" w:beforeAutospacing="1" w:after="100" w:afterAutospacing="1" w:line="432" w:lineRule="auto"/>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szCs w:val="28"/>
          <w:lang w:bidi="mn-Mong-CN"/>
        </w:rPr>
        <w:t>第三部分</w:t>
      </w:r>
      <w:r w:rsidRPr="006703B1">
        <w:rPr>
          <w:rFonts w:ascii="仿宋_GB2312" w:eastAsia="仿宋_GB2312" w:hAnsi="宋体" w:cs="宋体" w:hint="eastAsia"/>
          <w:b/>
          <w:bCs/>
          <w:color w:val="666666"/>
          <w:kern w:val="0"/>
          <w:sz w:val="28"/>
          <w:szCs w:val="28"/>
          <w:lang w:bidi="mn-Mong-CN"/>
        </w:rPr>
        <w:t>  </w:t>
      </w:r>
      <w:r w:rsidRPr="006703B1">
        <w:rPr>
          <w:rFonts w:ascii="仿宋_GB2312" w:eastAsia="仿宋_GB2312" w:hAnsi="宋体" w:cs="宋体" w:hint="eastAsia"/>
          <w:b/>
          <w:bCs/>
          <w:color w:val="666666"/>
          <w:kern w:val="0"/>
          <w:sz w:val="28"/>
          <w:szCs w:val="28"/>
          <w:lang w:bidi="mn-Mong-CN"/>
        </w:rPr>
        <w:t xml:space="preserve"> 加分项目</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0"/>
        <w:gridCol w:w="2340"/>
        <w:gridCol w:w="4736"/>
        <w:gridCol w:w="1024"/>
        <w:gridCol w:w="1080"/>
        <w:gridCol w:w="2628"/>
      </w:tblGrid>
      <w:tr w:rsidR="00DF1DEE" w:rsidRPr="006703B1" w:rsidTr="006703B1">
        <w:trPr>
          <w:trHeight w:val="567"/>
        </w:trPr>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项目</w:t>
            </w:r>
          </w:p>
        </w:tc>
        <w:tc>
          <w:tcPr>
            <w:tcW w:w="234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评定内容</w:t>
            </w:r>
          </w:p>
        </w:tc>
        <w:tc>
          <w:tcPr>
            <w:tcW w:w="473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评分方法</w:t>
            </w:r>
          </w:p>
        </w:tc>
        <w:tc>
          <w:tcPr>
            <w:tcW w:w="10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标准分</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实得分</w:t>
            </w:r>
          </w:p>
        </w:tc>
        <w:tc>
          <w:tcPr>
            <w:tcW w:w="262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情况记录</w:t>
            </w:r>
          </w:p>
        </w:tc>
      </w:tr>
      <w:tr w:rsidR="00DF1DEE" w:rsidRPr="006703B1" w:rsidTr="005A56EF">
        <w:trPr>
          <w:trHeight w:val="2028"/>
        </w:trPr>
        <w:tc>
          <w:tcPr>
            <w:tcW w:w="9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proofErr w:type="gramStart"/>
            <w:r w:rsidRPr="006703B1">
              <w:rPr>
                <w:rFonts w:ascii="仿宋_GB2312" w:eastAsia="仿宋_GB2312" w:hAnsi="宋体" w:cs="宋体" w:hint="eastAsia"/>
                <w:b/>
                <w:bCs/>
                <w:color w:val="666666"/>
                <w:kern w:val="0"/>
                <w:sz w:val="24"/>
                <w:lang w:bidi="mn-Mong-CN"/>
              </w:rPr>
              <w:t>一</w:t>
            </w:r>
            <w:proofErr w:type="gramEnd"/>
          </w:p>
        </w:tc>
        <w:tc>
          <w:tcPr>
            <w:tcW w:w="9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公益事业</w:t>
            </w:r>
          </w:p>
        </w:tc>
        <w:tc>
          <w:tcPr>
            <w:tcW w:w="234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企业具备具有较强的社会责任感强，在各类突发事件、抗震救灾等方面做出过贡献。</w:t>
            </w:r>
          </w:p>
        </w:tc>
        <w:tc>
          <w:tcPr>
            <w:tcW w:w="473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听取汇报、调阅奖励情况资料等。</w:t>
            </w:r>
          </w:p>
        </w:tc>
        <w:tc>
          <w:tcPr>
            <w:tcW w:w="1024"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adjustRightInd w:val="0"/>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62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trHeight w:val="1115"/>
        </w:trPr>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proofErr w:type="gramStart"/>
            <w:r w:rsidRPr="006703B1">
              <w:rPr>
                <w:rFonts w:ascii="仿宋_GB2312" w:eastAsia="仿宋_GB2312" w:hAnsi="宋体" w:cs="宋体" w:hint="eastAsia"/>
                <w:b/>
                <w:bCs/>
                <w:color w:val="666666"/>
                <w:kern w:val="0"/>
                <w:sz w:val="24"/>
                <w:lang w:bidi="mn-Mong-CN"/>
              </w:rPr>
              <w:t>总实得分</w:t>
            </w:r>
            <w:proofErr w:type="gramEnd"/>
            <w:r w:rsidRPr="006703B1">
              <w:rPr>
                <w:rFonts w:ascii="仿宋_GB2312" w:eastAsia="仿宋_GB2312" w:hAnsi="宋体" w:cs="宋体" w:hint="eastAsia"/>
                <w:b/>
                <w:bCs/>
                <w:color w:val="666666"/>
                <w:kern w:val="0"/>
                <w:sz w:val="24"/>
                <w:lang w:bidi="mn-Mong-CN"/>
              </w:rPr>
              <w:t>：</w:t>
            </w:r>
          </w:p>
        </w:tc>
        <w:tc>
          <w:tcPr>
            <w:tcW w:w="11808" w:type="dxa"/>
            <w:gridSpan w:val="5"/>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bl>
    <w:p w:rsidR="00DF1DEE" w:rsidRPr="006703B1" w:rsidRDefault="00DF1DEE" w:rsidP="00DF1DEE">
      <w:pPr>
        <w:widowControl/>
        <w:spacing w:before="100" w:beforeAutospacing="1" w:after="100" w:afterAutospacing="1" w:line="360" w:lineRule="auto"/>
        <w:jc w:val="left"/>
        <w:rPr>
          <w:rFonts w:ascii="仿宋_GB2312" w:eastAsia="仿宋_GB2312" w:hAnsi="Calibri" w:cs="宋体"/>
          <w:b/>
          <w:bCs/>
          <w:color w:val="666666"/>
          <w:kern w:val="0"/>
          <w:sz w:val="24"/>
        </w:rPr>
        <w:sectPr w:rsidR="00DF1DEE" w:rsidRPr="006703B1" w:rsidSect="00DF1DEE">
          <w:pgSz w:w="15840" w:h="12240" w:orient="landscape"/>
          <w:pgMar w:top="1800" w:right="1440" w:bottom="1800" w:left="1440" w:header="720" w:footer="720" w:gutter="0"/>
          <w:cols w:space="720"/>
          <w:docGrid w:linePitch="286"/>
        </w:sectPr>
      </w:pPr>
    </w:p>
    <w:p w:rsidR="00DF1DEE" w:rsidRPr="006703B1" w:rsidRDefault="00DF1DEE" w:rsidP="006703B1">
      <w:pPr>
        <w:widowControl/>
        <w:spacing w:before="100" w:beforeAutospacing="1" w:after="100" w:afterAutospacing="1" w:line="432" w:lineRule="auto"/>
        <w:ind w:firstLineChars="150" w:firstLine="542"/>
        <w:jc w:val="center"/>
        <w:rPr>
          <w:rFonts w:ascii="仿宋_GB2312" w:eastAsia="仿宋_GB2312" w:hAnsi="宋体" w:cs="宋体"/>
          <w:b/>
          <w:bCs/>
          <w:color w:val="666666"/>
          <w:kern w:val="0"/>
          <w:sz w:val="24"/>
          <w:szCs w:val="24"/>
          <w:lang w:bidi="mn-Mong-CN"/>
        </w:rPr>
      </w:pPr>
      <w:r w:rsidRPr="006703B1">
        <w:rPr>
          <w:rFonts w:ascii="仿宋_GB2312" w:eastAsia="仿宋_GB2312" w:hAnsi="黑体" w:cs="宋体" w:hint="eastAsia"/>
          <w:b/>
          <w:bCs/>
          <w:color w:val="666666"/>
          <w:kern w:val="0"/>
          <w:sz w:val="36"/>
          <w:lang w:bidi="mn-Mong-CN"/>
        </w:rPr>
        <w:t>附件四</w:t>
      </w:r>
      <w:r w:rsidRPr="006703B1">
        <w:rPr>
          <w:rFonts w:ascii="仿宋_GB2312" w:eastAsia="仿宋_GB2312" w:hAnsi="宋体" w:cs="宋体" w:hint="eastAsia"/>
          <w:b/>
          <w:bCs/>
          <w:color w:val="666666"/>
          <w:kern w:val="0"/>
          <w:sz w:val="36"/>
          <w:lang w:bidi="mn-Mong-CN"/>
        </w:rPr>
        <w:t> </w:t>
      </w:r>
      <w:r w:rsidRPr="006703B1">
        <w:rPr>
          <w:rFonts w:ascii="仿宋_GB2312" w:eastAsia="仿宋_GB2312" w:hAnsi="黑体" w:cs="宋体" w:hint="eastAsia"/>
          <w:b/>
          <w:bCs/>
          <w:color w:val="666666"/>
          <w:kern w:val="0"/>
          <w:sz w:val="36"/>
          <w:lang w:bidi="mn-Mong-CN"/>
        </w:rPr>
        <w:t xml:space="preserve"> 北京市</w:t>
      </w:r>
      <w:r w:rsidRPr="006703B1">
        <w:rPr>
          <w:rFonts w:ascii="仿宋_GB2312" w:eastAsia="仿宋_GB2312" w:hAnsi="黑体" w:cs="宋体" w:hint="eastAsia"/>
          <w:b/>
          <w:bCs/>
          <w:color w:val="FF0000"/>
          <w:kern w:val="0"/>
          <w:sz w:val="36"/>
          <w:lang w:bidi="mn-Mong-CN"/>
        </w:rPr>
        <w:t>医疗器械生产企业（二、三类）</w:t>
      </w:r>
      <w:r w:rsidRPr="006703B1">
        <w:rPr>
          <w:rFonts w:ascii="仿宋_GB2312" w:eastAsia="仿宋_GB2312" w:hAnsi="黑体" w:cs="宋体" w:hint="eastAsia"/>
          <w:b/>
          <w:bCs/>
          <w:color w:val="666666"/>
          <w:kern w:val="0"/>
          <w:sz w:val="36"/>
          <w:lang w:bidi="mn-Mong-CN"/>
        </w:rPr>
        <w:t>诚信创建评价指标体系</w:t>
      </w:r>
    </w:p>
    <w:p w:rsidR="00DF1DEE" w:rsidRPr="006703B1" w:rsidRDefault="00DF1DEE" w:rsidP="005A56EF">
      <w:pPr>
        <w:widowControl/>
        <w:spacing w:before="100" w:beforeAutospacing="1" w:after="100" w:afterAutospacing="1" w:line="360" w:lineRule="auto"/>
        <w:ind w:firstLineChars="196" w:firstLine="551"/>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lang w:bidi="mn-Mong-CN"/>
        </w:rPr>
        <w:t>企业名称：</w:t>
      </w:r>
    </w:p>
    <w:p w:rsidR="00DF1DEE" w:rsidRPr="006703B1" w:rsidRDefault="00DF1DEE" w:rsidP="005A56EF">
      <w:pPr>
        <w:widowControl/>
        <w:spacing w:before="100" w:beforeAutospacing="1" w:after="100" w:afterAutospacing="1" w:line="360" w:lineRule="auto"/>
        <w:ind w:firstLineChars="196" w:firstLine="551"/>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lang w:bidi="mn-Mong-CN"/>
        </w:rPr>
        <w:t>区县：</w:t>
      </w:r>
    </w:p>
    <w:p w:rsidR="00DF1DEE" w:rsidRPr="006703B1" w:rsidRDefault="00DF1DEE" w:rsidP="005A56EF">
      <w:pPr>
        <w:widowControl/>
        <w:spacing w:before="100" w:beforeAutospacing="1" w:after="100" w:afterAutospacing="1" w:line="360" w:lineRule="auto"/>
        <w:ind w:firstLineChars="196" w:firstLine="551"/>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lang w:bidi="mn-Mong-CN"/>
        </w:rPr>
        <w:t>医疗器械生产企业许可证号：</w:t>
      </w:r>
    </w:p>
    <w:p w:rsidR="00DF1DEE" w:rsidRPr="006703B1" w:rsidRDefault="00DF1DEE" w:rsidP="00DF1DEE">
      <w:pPr>
        <w:widowControl/>
        <w:spacing w:before="100" w:beforeAutospacing="1" w:after="100" w:afterAutospacing="1" w:line="360" w:lineRule="auto"/>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szCs w:val="28"/>
          <w:lang w:bidi="mn-Mong-CN"/>
        </w:rPr>
        <w:t>第一部分</w:t>
      </w:r>
      <w:r w:rsidRPr="006703B1">
        <w:rPr>
          <w:rFonts w:ascii="仿宋_GB2312" w:eastAsia="仿宋_GB2312" w:hAnsi="宋体" w:cs="宋体" w:hint="eastAsia"/>
          <w:b/>
          <w:bCs/>
          <w:color w:val="666666"/>
          <w:kern w:val="0"/>
          <w:sz w:val="28"/>
          <w:szCs w:val="28"/>
          <w:lang w:bidi="mn-Mong-CN"/>
        </w:rPr>
        <w:t>   </w:t>
      </w:r>
      <w:r w:rsidRPr="006703B1">
        <w:rPr>
          <w:rFonts w:ascii="仿宋_GB2312" w:eastAsia="仿宋_GB2312" w:hAnsi="宋体" w:cs="宋体" w:hint="eastAsia"/>
          <w:b/>
          <w:bCs/>
          <w:color w:val="666666"/>
          <w:kern w:val="0"/>
          <w:sz w:val="28"/>
          <w:szCs w:val="28"/>
          <w:lang w:bidi="mn-Mong-CN"/>
        </w:rPr>
        <w:t xml:space="preserve"> 否决项目</w:t>
      </w:r>
    </w:p>
    <w:tbl>
      <w:tblPr>
        <w:tblW w:w="131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4872"/>
        <w:gridCol w:w="1701"/>
        <w:gridCol w:w="5386"/>
      </w:tblGrid>
      <w:tr w:rsidR="00DF1DEE" w:rsidRPr="006703B1" w:rsidTr="00D255DC">
        <w:trPr>
          <w:trHeight w:val="512"/>
        </w:trPr>
        <w:tc>
          <w:tcPr>
            <w:tcW w:w="120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项目</w:t>
            </w:r>
          </w:p>
        </w:tc>
        <w:tc>
          <w:tcPr>
            <w:tcW w:w="48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评定内容</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评定结果</w:t>
            </w:r>
          </w:p>
        </w:tc>
        <w:tc>
          <w:tcPr>
            <w:tcW w:w="538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情况记录</w:t>
            </w:r>
          </w:p>
        </w:tc>
      </w:tr>
      <w:tr w:rsidR="00DF1DEE" w:rsidRPr="006703B1" w:rsidTr="005A56EF">
        <w:trPr>
          <w:trHeight w:val="842"/>
        </w:trPr>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否决项</w:t>
            </w:r>
          </w:p>
        </w:tc>
        <w:tc>
          <w:tcPr>
            <w:tcW w:w="48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1、至少一个产品已取得医疗器械产品注册证并连续生产两年以上</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是□</w:t>
            </w:r>
            <w:r w:rsidRPr="006703B1">
              <w:rPr>
                <w:rFonts w:ascii="仿宋_GB2312" w:eastAsia="仿宋_GB2312" w:hAnsi="宋体" w:cs="宋体" w:hint="eastAsia"/>
                <w:b/>
                <w:bCs/>
                <w:color w:val="666666"/>
                <w:kern w:val="0"/>
                <w:sz w:val="24"/>
                <w:szCs w:val="21"/>
                <w:lang w:bidi="mn-Mong-CN"/>
              </w:rPr>
              <w:t> </w:t>
            </w:r>
            <w:r w:rsidRPr="006703B1">
              <w:rPr>
                <w:rFonts w:ascii="仿宋_GB2312" w:eastAsia="仿宋_GB2312" w:hAnsi="宋体" w:cs="宋体" w:hint="eastAsia"/>
                <w:b/>
                <w:bCs/>
                <w:color w:val="666666"/>
                <w:kern w:val="0"/>
                <w:sz w:val="24"/>
                <w:szCs w:val="21"/>
                <w:lang w:bidi="mn-Mong-CN"/>
              </w:rPr>
              <w:t xml:space="preserve"> 否□</w:t>
            </w:r>
          </w:p>
        </w:tc>
        <w:tc>
          <w:tcPr>
            <w:tcW w:w="538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szCs w:val="21"/>
                <w:lang w:bidi="mn-Mong-CN"/>
              </w:rPr>
              <w:t> </w:t>
            </w:r>
          </w:p>
        </w:tc>
      </w:tr>
      <w:tr w:rsidR="00DF1DEE" w:rsidRPr="006703B1" w:rsidTr="00D255DC">
        <w:trPr>
          <w:trHeight w:val="456"/>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8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2、两年内未在产品质量监督抽验中出现不合格产品</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是□</w:t>
            </w:r>
            <w:r w:rsidRPr="006703B1">
              <w:rPr>
                <w:rFonts w:ascii="仿宋_GB2312" w:eastAsia="仿宋_GB2312" w:hAnsi="宋体" w:cs="宋体" w:hint="eastAsia"/>
                <w:b/>
                <w:bCs/>
                <w:color w:val="666666"/>
                <w:kern w:val="0"/>
                <w:sz w:val="24"/>
                <w:szCs w:val="21"/>
                <w:lang w:bidi="mn-Mong-CN"/>
              </w:rPr>
              <w:t> </w:t>
            </w:r>
            <w:r w:rsidRPr="006703B1">
              <w:rPr>
                <w:rFonts w:ascii="仿宋_GB2312" w:eastAsia="仿宋_GB2312" w:hAnsi="宋体" w:cs="宋体" w:hint="eastAsia"/>
                <w:b/>
                <w:bCs/>
                <w:color w:val="666666"/>
                <w:kern w:val="0"/>
                <w:sz w:val="24"/>
                <w:szCs w:val="21"/>
                <w:lang w:bidi="mn-Mong-CN"/>
              </w:rPr>
              <w:t xml:space="preserve"> 否□</w:t>
            </w:r>
          </w:p>
        </w:tc>
        <w:tc>
          <w:tcPr>
            <w:tcW w:w="538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szCs w:val="21"/>
                <w:lang w:bidi="mn-Mong-CN"/>
              </w:rPr>
              <w:t> </w:t>
            </w:r>
          </w:p>
        </w:tc>
      </w:tr>
      <w:tr w:rsidR="00DF1DEE" w:rsidRPr="006703B1" w:rsidTr="00D255DC">
        <w:trPr>
          <w:trHeight w:val="434"/>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8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3、两年内未因监督检查中质量安全问题被责令停产整改</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是□</w:t>
            </w:r>
            <w:r w:rsidRPr="006703B1">
              <w:rPr>
                <w:rFonts w:ascii="仿宋_GB2312" w:eastAsia="仿宋_GB2312" w:hAnsi="宋体" w:cs="宋体" w:hint="eastAsia"/>
                <w:b/>
                <w:bCs/>
                <w:color w:val="666666"/>
                <w:kern w:val="0"/>
                <w:sz w:val="24"/>
                <w:szCs w:val="21"/>
                <w:lang w:bidi="mn-Mong-CN"/>
              </w:rPr>
              <w:t> </w:t>
            </w:r>
            <w:r w:rsidRPr="006703B1">
              <w:rPr>
                <w:rFonts w:ascii="仿宋_GB2312" w:eastAsia="仿宋_GB2312" w:hAnsi="宋体" w:cs="宋体" w:hint="eastAsia"/>
                <w:b/>
                <w:bCs/>
                <w:color w:val="666666"/>
                <w:kern w:val="0"/>
                <w:sz w:val="24"/>
                <w:szCs w:val="21"/>
                <w:lang w:bidi="mn-Mong-CN"/>
              </w:rPr>
              <w:t xml:space="preserve"> 否□</w:t>
            </w:r>
          </w:p>
        </w:tc>
        <w:tc>
          <w:tcPr>
            <w:tcW w:w="538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szCs w:val="21"/>
                <w:lang w:bidi="mn-Mong-CN"/>
              </w:rPr>
              <w:t> </w:t>
            </w:r>
          </w:p>
        </w:tc>
      </w:tr>
      <w:tr w:rsidR="00DF1DEE" w:rsidRPr="006703B1" w:rsidTr="00D255DC">
        <w:trPr>
          <w:trHeight w:val="454"/>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8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4、两年内未接受过各级药监部门的行政处罚</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是□</w:t>
            </w:r>
            <w:r w:rsidRPr="006703B1">
              <w:rPr>
                <w:rFonts w:ascii="仿宋_GB2312" w:eastAsia="仿宋_GB2312" w:hAnsi="宋体" w:cs="宋体" w:hint="eastAsia"/>
                <w:b/>
                <w:bCs/>
                <w:color w:val="666666"/>
                <w:kern w:val="0"/>
                <w:sz w:val="24"/>
                <w:szCs w:val="21"/>
                <w:lang w:bidi="mn-Mong-CN"/>
              </w:rPr>
              <w:t> </w:t>
            </w:r>
            <w:r w:rsidRPr="006703B1">
              <w:rPr>
                <w:rFonts w:ascii="仿宋_GB2312" w:eastAsia="仿宋_GB2312" w:hAnsi="宋体" w:cs="宋体" w:hint="eastAsia"/>
                <w:b/>
                <w:bCs/>
                <w:color w:val="666666"/>
                <w:kern w:val="0"/>
                <w:sz w:val="24"/>
                <w:szCs w:val="21"/>
                <w:lang w:bidi="mn-Mong-CN"/>
              </w:rPr>
              <w:t xml:space="preserve"> 否□</w:t>
            </w:r>
          </w:p>
        </w:tc>
        <w:tc>
          <w:tcPr>
            <w:tcW w:w="538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szCs w:val="21"/>
                <w:lang w:bidi="mn-Mong-CN"/>
              </w:rPr>
              <w:t> </w:t>
            </w:r>
          </w:p>
        </w:tc>
      </w:tr>
      <w:tr w:rsidR="00DF1DEE" w:rsidRPr="006703B1" w:rsidTr="00D255DC">
        <w:trPr>
          <w:trHeight w:val="433"/>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8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5、两年内未因产品质量问题受到其它行政管理部门查处的</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是□</w:t>
            </w:r>
            <w:r w:rsidRPr="006703B1">
              <w:rPr>
                <w:rFonts w:ascii="仿宋_GB2312" w:eastAsia="仿宋_GB2312" w:hAnsi="宋体" w:cs="宋体" w:hint="eastAsia"/>
                <w:b/>
                <w:bCs/>
                <w:color w:val="666666"/>
                <w:kern w:val="0"/>
                <w:sz w:val="24"/>
                <w:szCs w:val="21"/>
                <w:lang w:bidi="mn-Mong-CN"/>
              </w:rPr>
              <w:t> </w:t>
            </w:r>
            <w:r w:rsidRPr="006703B1">
              <w:rPr>
                <w:rFonts w:ascii="仿宋_GB2312" w:eastAsia="仿宋_GB2312" w:hAnsi="宋体" w:cs="宋体" w:hint="eastAsia"/>
                <w:b/>
                <w:bCs/>
                <w:color w:val="666666"/>
                <w:kern w:val="0"/>
                <w:sz w:val="24"/>
                <w:szCs w:val="21"/>
                <w:lang w:bidi="mn-Mong-CN"/>
              </w:rPr>
              <w:t xml:space="preserve"> 否□</w:t>
            </w:r>
          </w:p>
        </w:tc>
        <w:tc>
          <w:tcPr>
            <w:tcW w:w="5386"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left="420"/>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szCs w:val="21"/>
                <w:lang w:bidi="mn-Mong-CN"/>
              </w:rPr>
              <w:t> </w:t>
            </w:r>
          </w:p>
        </w:tc>
      </w:tr>
    </w:tbl>
    <w:p w:rsidR="00DF1DEE" w:rsidRPr="006703B1" w:rsidRDefault="00DF1DEE" w:rsidP="00EE62A2">
      <w:pPr>
        <w:widowControl/>
        <w:spacing w:line="432" w:lineRule="auto"/>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szCs w:val="28"/>
          <w:lang w:bidi="mn-Mong-CN"/>
        </w:rPr>
        <w:t>第二部分</w:t>
      </w:r>
      <w:r w:rsidRPr="006703B1">
        <w:rPr>
          <w:rFonts w:ascii="仿宋_GB2312" w:eastAsia="仿宋_GB2312" w:hAnsi="宋体" w:cs="宋体" w:hint="eastAsia"/>
          <w:b/>
          <w:bCs/>
          <w:color w:val="666666"/>
          <w:kern w:val="0"/>
          <w:sz w:val="28"/>
          <w:szCs w:val="28"/>
          <w:lang w:bidi="mn-Mong-CN"/>
        </w:rPr>
        <w:t>   </w:t>
      </w:r>
      <w:r w:rsidRPr="006703B1">
        <w:rPr>
          <w:rFonts w:ascii="仿宋_GB2312" w:eastAsia="仿宋_GB2312" w:hAnsi="宋体" w:cs="宋体" w:hint="eastAsia"/>
          <w:b/>
          <w:bCs/>
          <w:color w:val="666666"/>
          <w:kern w:val="0"/>
          <w:sz w:val="28"/>
          <w:szCs w:val="28"/>
          <w:lang w:bidi="mn-Mong-CN"/>
        </w:rPr>
        <w:t xml:space="preserve"> 评分项目</w:t>
      </w:r>
    </w:p>
    <w:tbl>
      <w:tblPr>
        <w:tblW w:w="134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005"/>
        <w:gridCol w:w="3304"/>
        <w:gridCol w:w="3827"/>
        <w:gridCol w:w="1134"/>
        <w:gridCol w:w="1418"/>
        <w:gridCol w:w="2268"/>
      </w:tblGrid>
      <w:tr w:rsidR="00DF1DEE" w:rsidRPr="006703B1" w:rsidTr="00EE62A2">
        <w:trPr>
          <w:trHeight w:val="433"/>
          <w:tblHeader/>
        </w:trPr>
        <w:tc>
          <w:tcPr>
            <w:tcW w:w="1492" w:type="dxa"/>
            <w:gridSpan w:val="2"/>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EE62A2">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项目</w:t>
            </w:r>
          </w:p>
        </w:tc>
        <w:tc>
          <w:tcPr>
            <w:tcW w:w="33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EE62A2">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评定内容</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EE62A2">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评分方法</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EE62A2">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标准分</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EE62A2">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实得分</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EE62A2">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情况记录</w:t>
            </w:r>
          </w:p>
        </w:tc>
      </w:tr>
      <w:tr w:rsidR="00DF1DEE" w:rsidRPr="006703B1" w:rsidTr="00EE62A2">
        <w:trPr>
          <w:trHeight w:val="924"/>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EE62A2">
            <w:pPr>
              <w:widowControl/>
              <w:spacing w:line="330" w:lineRule="atLeast"/>
              <w:jc w:val="center"/>
              <w:rPr>
                <w:rFonts w:ascii="仿宋_GB2312" w:eastAsia="仿宋_GB2312" w:hAnsi="宋体" w:cs="宋体"/>
                <w:b/>
                <w:bCs/>
                <w:color w:val="666666"/>
                <w:kern w:val="0"/>
                <w:sz w:val="24"/>
                <w:szCs w:val="24"/>
                <w:lang w:bidi="mn-Mong-CN"/>
              </w:rPr>
            </w:pPr>
            <w:proofErr w:type="gramStart"/>
            <w:r w:rsidRPr="006703B1">
              <w:rPr>
                <w:rFonts w:ascii="仿宋_GB2312" w:eastAsia="仿宋_GB2312" w:hAnsi="宋体" w:cs="宋体" w:hint="eastAsia"/>
                <w:b/>
                <w:bCs/>
                <w:color w:val="666666"/>
                <w:kern w:val="0"/>
                <w:sz w:val="24"/>
                <w:lang w:bidi="mn-Mong-CN"/>
              </w:rPr>
              <w:t>一</w:t>
            </w:r>
            <w:proofErr w:type="gramEnd"/>
          </w:p>
        </w:tc>
        <w:tc>
          <w:tcPr>
            <w:tcW w:w="100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EE62A2">
            <w:pPr>
              <w:widowControl/>
              <w:spacing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生产管理情况（120分）</w:t>
            </w:r>
          </w:p>
        </w:tc>
        <w:tc>
          <w:tcPr>
            <w:tcW w:w="33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EE62A2">
            <w:pPr>
              <w:widowControl/>
              <w:spacing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1、企业建立了健全的生产质量管理制度</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EE62A2">
            <w:pPr>
              <w:widowControl/>
              <w:spacing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检查企业是否建立了完整的生产质量管理制度文件并有效的执行，按评分通则打分。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EE62A2">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30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EE62A2">
            <w:pPr>
              <w:widowControl/>
              <w:spacing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EE62A2">
            <w:pPr>
              <w:widowControl/>
              <w:spacing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EE62A2">
        <w:trPr>
          <w:trHeight w:val="894"/>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3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2、对于各级药监部门监督检查中发现的全部问题，企业均已完成整改</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调阅两年内的监督检查记录，并进行核对，如发现一项未按要求完成整改的，此项为0分。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30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1511"/>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3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3、企业能够主动开展生产质量管理自查，并对发现的问题采取有效的整改措施</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检查企业是否建立开展生产质量管理自查的制度，是否按照制度要求开展了自查工作，采取的整改措施是否有效，按评分通则打分。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30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1161"/>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3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4、企业能够按照本辖区医疗器械生产企业基本情况和重大事项变化报告制度主动报告</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检查企业是否建立报告制度，两年内是否按照要求向辖区药</w:t>
            </w:r>
            <w:proofErr w:type="gramStart"/>
            <w:r w:rsidRPr="006703B1">
              <w:rPr>
                <w:rFonts w:ascii="仿宋_GB2312" w:eastAsia="仿宋_GB2312" w:hAnsi="宋体" w:cs="宋体" w:hint="eastAsia"/>
                <w:b/>
                <w:bCs/>
                <w:color w:val="666666"/>
                <w:kern w:val="0"/>
                <w:sz w:val="24"/>
                <w:szCs w:val="21"/>
                <w:lang w:bidi="mn-Mong-CN"/>
              </w:rPr>
              <w:t>监分局</w:t>
            </w:r>
            <w:proofErr w:type="gramEnd"/>
            <w:r w:rsidRPr="006703B1">
              <w:rPr>
                <w:rFonts w:ascii="仿宋_GB2312" w:eastAsia="仿宋_GB2312" w:hAnsi="宋体" w:cs="宋体" w:hint="eastAsia"/>
                <w:b/>
                <w:bCs/>
                <w:color w:val="666666"/>
                <w:kern w:val="0"/>
                <w:sz w:val="24"/>
                <w:szCs w:val="21"/>
                <w:lang w:bidi="mn-Mong-CN"/>
              </w:rPr>
              <w:t>进行报告，一次未按要求报告扣5分。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30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1559"/>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二</w:t>
            </w:r>
          </w:p>
        </w:tc>
        <w:tc>
          <w:tcPr>
            <w:tcW w:w="100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产品上市后的管理情况（75分）</w:t>
            </w:r>
          </w:p>
        </w:tc>
        <w:tc>
          <w:tcPr>
            <w:tcW w:w="33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1、企业对于与产品质量有关的顾客投诉能够及时地采取有效的措施</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检查企业是否能够对全部与产品质量有关的投诉主动的进行分析，并及时采取有效的处理措施，按评分通则打分。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EE62A2">
        <w:trPr>
          <w:trHeight w:val="919"/>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3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firstLineChars="50" w:firstLine="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2、产品质量事故发生情况</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对于两年内发生过质量事故的，发生一次扣5分；如发生过重大质量事故，此项为0分。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EE62A2">
        <w:trPr>
          <w:trHeight w:val="763"/>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3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3、对于不良事件，企业能够及时采取有效措施</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检查企业不良事件处理制度及对不良事件的处理情况，按评分通则打分。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EE62A2">
        <w:trPr>
          <w:trHeight w:val="1072"/>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3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4、企业对于应急事件能够快速反应、积极处理</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检查企业是否建立应急处理制度，并设立了应急处置机构，能否及时地对突发事件进行有效的处理，按评分通则打分。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EE62A2">
        <w:trPr>
          <w:trHeight w:val="888"/>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3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5、企业能够合法发布广告进行产品宣传</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两年内如发现因发布夸大宣传或虚假宣传的</w:t>
            </w:r>
            <w:proofErr w:type="gramStart"/>
            <w:r w:rsidRPr="006703B1">
              <w:rPr>
                <w:rFonts w:ascii="仿宋_GB2312" w:eastAsia="仿宋_GB2312" w:hAnsi="宋体" w:cs="宋体" w:hint="eastAsia"/>
                <w:b/>
                <w:bCs/>
                <w:color w:val="666666"/>
                <w:kern w:val="0"/>
                <w:sz w:val="24"/>
                <w:szCs w:val="21"/>
                <w:lang w:bidi="mn-Mong-CN"/>
              </w:rPr>
              <w:t>广告被药监管</w:t>
            </w:r>
            <w:proofErr w:type="gramEnd"/>
            <w:r w:rsidRPr="006703B1">
              <w:rPr>
                <w:rFonts w:ascii="仿宋_GB2312" w:eastAsia="仿宋_GB2312" w:hAnsi="宋体" w:cs="宋体" w:hint="eastAsia"/>
                <w:b/>
                <w:bCs/>
                <w:color w:val="666666"/>
                <w:kern w:val="0"/>
                <w:sz w:val="24"/>
                <w:szCs w:val="21"/>
                <w:lang w:bidi="mn-Mong-CN"/>
              </w:rPr>
              <w:t>理部门通报的，此项按0分计算。</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EE62A2">
        <w:trPr>
          <w:cantSplit/>
          <w:trHeight w:val="1379"/>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三</w:t>
            </w:r>
          </w:p>
        </w:tc>
        <w:tc>
          <w:tcPr>
            <w:tcW w:w="100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企业诚信体系建设情况</w:t>
            </w:r>
          </w:p>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（45分）</w:t>
            </w:r>
          </w:p>
        </w:tc>
        <w:tc>
          <w:tcPr>
            <w:tcW w:w="33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1、企业重视诚信建设，在企业内部主动开展诚信经营的教育和培训</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检查是否有高层管理人员负责企业诚信建设，在企业文化中是否包含诚信经营内容，是否在企业内部积极宣传诚信文化，主动开展诚信教育，按评分通则打分。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15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cantSplit/>
          <w:trHeight w:val="1573"/>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3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2、企业自觉接受社会和舆论监督，在企业网站等公众平台上公布监督电话，为消费者维权提供便利和支持</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检查企业网站、宣传材料、产品使用手册等，按评分通则打分。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15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6703B1">
        <w:trPr>
          <w:cantSplit/>
          <w:trHeight w:val="1397"/>
        </w:trPr>
        <w:tc>
          <w:tcPr>
            <w:tcW w:w="487"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33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3、企业相关负责人的信誉状况</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企业法定代表人、企业负责人、质量负责人两年内存在不良行为警示记录，此项为0分。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15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bl>
    <w:p w:rsidR="00DF1DEE" w:rsidRPr="006703B1" w:rsidRDefault="00DF1DEE" w:rsidP="00DF1DEE">
      <w:pPr>
        <w:widowControl/>
        <w:spacing w:before="100" w:beforeAutospacing="1" w:after="100" w:afterAutospacing="1" w:line="432" w:lineRule="auto"/>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szCs w:val="28"/>
          <w:lang w:bidi="mn-Mong-CN"/>
        </w:rPr>
        <w:t>第三部分</w:t>
      </w:r>
      <w:r w:rsidRPr="006703B1">
        <w:rPr>
          <w:rFonts w:ascii="仿宋_GB2312" w:eastAsia="仿宋_GB2312" w:hAnsi="宋体" w:cs="宋体" w:hint="eastAsia"/>
          <w:b/>
          <w:bCs/>
          <w:color w:val="666666"/>
          <w:kern w:val="0"/>
          <w:sz w:val="28"/>
          <w:szCs w:val="28"/>
          <w:lang w:bidi="mn-Mong-CN"/>
        </w:rPr>
        <w:t>   </w:t>
      </w:r>
      <w:r w:rsidRPr="006703B1">
        <w:rPr>
          <w:rFonts w:ascii="仿宋_GB2312" w:eastAsia="仿宋_GB2312" w:hAnsi="宋体" w:cs="宋体" w:hint="eastAsia"/>
          <w:b/>
          <w:bCs/>
          <w:color w:val="666666"/>
          <w:kern w:val="0"/>
          <w:sz w:val="28"/>
          <w:szCs w:val="28"/>
          <w:lang w:bidi="mn-Mong-CN"/>
        </w:rPr>
        <w:t xml:space="preserve"> 加分项目</w:t>
      </w:r>
    </w:p>
    <w:tbl>
      <w:tblPr>
        <w:tblW w:w="134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4168"/>
        <w:gridCol w:w="3969"/>
        <w:gridCol w:w="1417"/>
        <w:gridCol w:w="2977"/>
      </w:tblGrid>
      <w:tr w:rsidR="00DF1DEE" w:rsidRPr="006703B1" w:rsidTr="00D255DC">
        <w:trPr>
          <w:trHeight w:val="418"/>
          <w:tblHeader/>
        </w:trPr>
        <w:tc>
          <w:tcPr>
            <w:tcW w:w="91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项目</w:t>
            </w:r>
          </w:p>
        </w:tc>
        <w:tc>
          <w:tcPr>
            <w:tcW w:w="41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评定内容</w:t>
            </w:r>
          </w:p>
        </w:tc>
        <w:tc>
          <w:tcPr>
            <w:tcW w:w="39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评分方法</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实得分</w:t>
            </w:r>
          </w:p>
        </w:tc>
        <w:tc>
          <w:tcPr>
            <w:tcW w:w="297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情况记录</w:t>
            </w:r>
          </w:p>
        </w:tc>
      </w:tr>
      <w:tr w:rsidR="00DF1DEE" w:rsidRPr="006703B1" w:rsidTr="00D255DC">
        <w:trPr>
          <w:cantSplit/>
          <w:trHeight w:val="763"/>
        </w:trPr>
        <w:tc>
          <w:tcPr>
            <w:tcW w:w="912"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加分项</w:t>
            </w:r>
          </w:p>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（15分）</w:t>
            </w:r>
          </w:p>
        </w:tc>
        <w:tc>
          <w:tcPr>
            <w:tcW w:w="41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1、企业已通过医疗器械生产质量管理规范检查</w:t>
            </w:r>
          </w:p>
        </w:tc>
        <w:tc>
          <w:tcPr>
            <w:tcW w:w="39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firstLineChars="50" w:firstLine="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如符合条件按5分计算。</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szCs w:val="21"/>
                <w:lang w:bidi="mn-Mong-CN"/>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通过时间为：</w:t>
            </w:r>
          </w:p>
        </w:tc>
      </w:tr>
      <w:tr w:rsidR="00DF1DEE" w:rsidRPr="006703B1" w:rsidTr="00D255DC">
        <w:trPr>
          <w:cantSplit/>
          <w:trHeight w:val="604"/>
        </w:trPr>
        <w:tc>
          <w:tcPr>
            <w:tcW w:w="9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1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2、企业已获得YY/T0287（ISO13485）质量体系认证且通过年度监督审核</w:t>
            </w:r>
          </w:p>
        </w:tc>
        <w:tc>
          <w:tcPr>
            <w:tcW w:w="39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firstLineChars="50" w:firstLine="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如符合条件按3分计算。</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szCs w:val="21"/>
                <w:lang w:bidi="mn-Mong-CN"/>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认证机构为：</w:t>
            </w:r>
          </w:p>
        </w:tc>
      </w:tr>
      <w:tr w:rsidR="00DF1DEE" w:rsidRPr="006703B1" w:rsidTr="00D255DC">
        <w:trPr>
          <w:cantSplit/>
          <w:trHeight w:val="757"/>
        </w:trPr>
        <w:tc>
          <w:tcPr>
            <w:tcW w:w="9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1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3、企业积极配合政府部门工作，热心参加社会公益活动，受到政府有关部门表彰或嘉奖的</w:t>
            </w:r>
          </w:p>
        </w:tc>
        <w:tc>
          <w:tcPr>
            <w:tcW w:w="39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firstLineChars="50" w:firstLine="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如符合条件按3分计算。</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szCs w:val="21"/>
                <w:lang w:bidi="mn-Mong-CN"/>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获得奖项为：</w:t>
            </w:r>
          </w:p>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 xml:space="preserve">授予部门为： </w:t>
            </w:r>
          </w:p>
        </w:tc>
      </w:tr>
      <w:tr w:rsidR="00DF1DEE" w:rsidRPr="006703B1" w:rsidTr="00D255DC">
        <w:trPr>
          <w:cantSplit/>
          <w:trHeight w:val="850"/>
        </w:trPr>
        <w:tc>
          <w:tcPr>
            <w:tcW w:w="912" w:type="dxa"/>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41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4、企业具有一定经营规模，经营状况较为稳定</w:t>
            </w:r>
          </w:p>
        </w:tc>
        <w:tc>
          <w:tcPr>
            <w:tcW w:w="3969"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连续两年医疗器械产品产值在1亿元人民币以上的按4分计算，5000万元人民币以上的按2分计算。</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szCs w:val="21"/>
                <w:lang w:bidi="mn-Mong-CN"/>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产值分别为：</w:t>
            </w:r>
          </w:p>
        </w:tc>
      </w:tr>
      <w:tr w:rsidR="00DF1DEE" w:rsidRPr="006703B1" w:rsidTr="00D255DC">
        <w:trPr>
          <w:cantSplit/>
          <w:trHeight w:val="597"/>
        </w:trPr>
        <w:tc>
          <w:tcPr>
            <w:tcW w:w="912"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proofErr w:type="gramStart"/>
            <w:r w:rsidRPr="006703B1">
              <w:rPr>
                <w:rFonts w:ascii="仿宋_GB2312" w:eastAsia="仿宋_GB2312" w:hAnsi="宋体" w:cs="宋体" w:hint="eastAsia"/>
                <w:b/>
                <w:bCs/>
                <w:color w:val="666666"/>
                <w:kern w:val="0"/>
                <w:sz w:val="24"/>
                <w:lang w:bidi="mn-Mong-CN"/>
              </w:rPr>
              <w:t>总实得分</w:t>
            </w:r>
            <w:proofErr w:type="gramEnd"/>
            <w:r w:rsidRPr="006703B1">
              <w:rPr>
                <w:rFonts w:ascii="仿宋_GB2312" w:eastAsia="仿宋_GB2312" w:hAnsi="宋体" w:cs="宋体" w:hint="eastAsia"/>
                <w:b/>
                <w:bCs/>
                <w:color w:val="666666"/>
                <w:kern w:val="0"/>
                <w:sz w:val="24"/>
                <w:lang w:bidi="mn-Mong-CN"/>
              </w:rPr>
              <w:t>：</w:t>
            </w:r>
          </w:p>
        </w:tc>
        <w:tc>
          <w:tcPr>
            <w:tcW w:w="12531"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bl>
    <w:p w:rsidR="00DF1DEE" w:rsidRPr="006703B1" w:rsidRDefault="00DF1DEE" w:rsidP="006703B1">
      <w:pPr>
        <w:widowControl/>
        <w:spacing w:line="400" w:lineRule="exact"/>
        <w:ind w:leftChars="57" w:left="120" w:firstLineChars="150" w:firstLine="361"/>
        <w:jc w:val="left"/>
        <w:rPr>
          <w:rFonts w:ascii="仿宋_GB2312" w:eastAsia="仿宋_GB2312" w:hAnsi="宋体" w:cs="宋体"/>
          <w:b/>
          <w:bCs/>
          <w:color w:val="666666"/>
          <w:kern w:val="0"/>
          <w:sz w:val="24"/>
          <w:szCs w:val="24"/>
          <w:lang w:bidi="mn-Mong-CN"/>
        </w:rPr>
      </w:pPr>
      <w:bookmarkStart w:id="1" w:name="_Hlt86679931"/>
      <w:bookmarkEnd w:id="1"/>
      <w:r w:rsidRPr="006703B1">
        <w:rPr>
          <w:rFonts w:ascii="仿宋_GB2312" w:eastAsia="仿宋_GB2312" w:hAnsi="宋体" w:cs="宋体" w:hint="eastAsia"/>
          <w:b/>
          <w:bCs/>
          <w:color w:val="666666"/>
          <w:kern w:val="0"/>
          <w:sz w:val="24"/>
          <w:lang w:bidi="mn-Mong-CN"/>
        </w:rPr>
        <w:t>注：北京市医疗器械生产企业（二、三类）诚信创建建设评价指标体系由三部分组成：第一部分为否决项；第二部分按评分表计算得分，标准分为300分；第三部分为加分项，所得分值与第二部分分数相加</w:t>
      </w:r>
      <w:proofErr w:type="gramStart"/>
      <w:r w:rsidRPr="006703B1">
        <w:rPr>
          <w:rFonts w:ascii="仿宋_GB2312" w:eastAsia="仿宋_GB2312" w:hAnsi="宋体" w:cs="宋体" w:hint="eastAsia"/>
          <w:b/>
          <w:bCs/>
          <w:color w:val="666666"/>
          <w:kern w:val="0"/>
          <w:sz w:val="24"/>
          <w:lang w:bidi="mn-Mong-CN"/>
        </w:rPr>
        <w:t>计算总实得分</w:t>
      </w:r>
      <w:proofErr w:type="gramEnd"/>
      <w:r w:rsidRPr="006703B1">
        <w:rPr>
          <w:rFonts w:ascii="仿宋_GB2312" w:eastAsia="仿宋_GB2312" w:hAnsi="宋体" w:cs="宋体" w:hint="eastAsia"/>
          <w:b/>
          <w:bCs/>
          <w:color w:val="666666"/>
          <w:kern w:val="0"/>
          <w:sz w:val="24"/>
          <w:lang w:bidi="mn-Mong-CN"/>
        </w:rPr>
        <w:t>。对于评分标准中没有明确扣分要求的，按评分通则打分。扣分时，最多至本条分数扣完为止。</w:t>
      </w:r>
    </w:p>
    <w:p w:rsidR="00DF1DEE" w:rsidRPr="006703B1" w:rsidRDefault="00DF1DEE" w:rsidP="006703B1">
      <w:pPr>
        <w:widowControl/>
        <w:spacing w:line="400" w:lineRule="exact"/>
        <w:ind w:leftChars="57" w:left="120" w:firstLineChars="150" w:firstLine="361"/>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评分通则：实得分=标准分乘以得分系数。</w:t>
      </w:r>
    </w:p>
    <w:p w:rsidR="00DF1DEE" w:rsidRPr="006703B1" w:rsidRDefault="00DF1DEE" w:rsidP="006703B1">
      <w:pPr>
        <w:widowControl/>
        <w:spacing w:line="400" w:lineRule="exact"/>
        <w:ind w:leftChars="57" w:left="120" w:firstLineChars="150" w:firstLine="361"/>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得分系数及含义：</w:t>
      </w:r>
    </w:p>
    <w:p w:rsidR="00DF1DEE" w:rsidRPr="006703B1" w:rsidRDefault="00DF1DEE" w:rsidP="00C50AD8">
      <w:pPr>
        <w:widowControl/>
        <w:spacing w:line="400" w:lineRule="exact"/>
        <w:ind w:leftChars="257" w:left="54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1.0</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全面达到规定要求；</w:t>
      </w:r>
      <w:r w:rsidR="006703B1">
        <w:rPr>
          <w:rFonts w:ascii="仿宋_GB2312" w:eastAsia="仿宋_GB2312" w:hAnsi="宋体" w:cs="宋体" w:hint="eastAsia"/>
          <w:b/>
          <w:bCs/>
          <w:color w:val="666666"/>
          <w:kern w:val="0"/>
          <w:sz w:val="24"/>
          <w:szCs w:val="24"/>
          <w:lang w:bidi="mn-Mong-CN"/>
        </w:rPr>
        <w:t xml:space="preserve">  </w:t>
      </w:r>
      <w:r w:rsidRPr="006703B1">
        <w:rPr>
          <w:rFonts w:ascii="仿宋_GB2312" w:eastAsia="仿宋_GB2312" w:hAnsi="宋体" w:cs="宋体" w:hint="eastAsia"/>
          <w:b/>
          <w:bCs/>
          <w:color w:val="666666"/>
          <w:kern w:val="0"/>
          <w:sz w:val="24"/>
          <w:lang w:bidi="mn-Mong-CN"/>
        </w:rPr>
        <w:t>0.8</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执行较好，但仍需改进；</w:t>
      </w:r>
      <w:r w:rsidR="00C50AD8">
        <w:rPr>
          <w:rFonts w:ascii="仿宋_GB2312" w:eastAsia="仿宋_GB2312" w:hAnsi="宋体" w:cs="宋体" w:hint="eastAsia"/>
          <w:b/>
          <w:bCs/>
          <w:color w:val="666666"/>
          <w:kern w:val="0"/>
          <w:sz w:val="24"/>
          <w:szCs w:val="24"/>
          <w:lang w:bidi="mn-Mong-CN"/>
        </w:rPr>
        <w:t xml:space="preserve">   </w:t>
      </w:r>
      <w:r w:rsidRPr="006703B1">
        <w:rPr>
          <w:rFonts w:ascii="仿宋_GB2312" w:eastAsia="仿宋_GB2312" w:hAnsi="宋体" w:cs="宋体" w:hint="eastAsia"/>
          <w:b/>
          <w:bCs/>
          <w:color w:val="666666"/>
          <w:kern w:val="0"/>
          <w:sz w:val="24"/>
          <w:lang w:bidi="mn-Mong-CN"/>
        </w:rPr>
        <w:t>0.5</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已全面启动，部分已达到要求；</w:t>
      </w:r>
    </w:p>
    <w:p w:rsidR="00DF1DEE" w:rsidRPr="006703B1" w:rsidRDefault="00DF1DEE" w:rsidP="00C50AD8">
      <w:pPr>
        <w:widowControl/>
        <w:spacing w:line="400" w:lineRule="exact"/>
        <w:ind w:leftChars="257" w:left="54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0.2</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已启动，但尚未见到成效；</w:t>
      </w:r>
      <w:r w:rsidR="00C50AD8">
        <w:rPr>
          <w:rFonts w:ascii="仿宋_GB2312" w:eastAsia="仿宋_GB2312" w:hAnsi="宋体" w:cs="宋体" w:hint="eastAsia"/>
          <w:b/>
          <w:bCs/>
          <w:color w:val="666666"/>
          <w:kern w:val="0"/>
          <w:sz w:val="24"/>
          <w:szCs w:val="24"/>
          <w:lang w:bidi="mn-Mong-CN"/>
        </w:rPr>
        <w:t xml:space="preserve">   </w:t>
      </w:r>
      <w:r w:rsidRPr="006703B1">
        <w:rPr>
          <w:rFonts w:ascii="仿宋_GB2312" w:eastAsia="仿宋_GB2312" w:hAnsi="宋体" w:cs="宋体" w:hint="eastAsia"/>
          <w:b/>
          <w:bCs/>
          <w:color w:val="666666"/>
          <w:kern w:val="0"/>
          <w:sz w:val="24"/>
          <w:lang w:bidi="mn-Mong-CN"/>
        </w:rPr>
        <w:t>0</w:t>
      </w:r>
      <w:r w:rsidR="00C50AD8">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未开展工作。</w:t>
      </w:r>
    </w:p>
    <w:p w:rsidR="00DF1DEE" w:rsidRPr="006703B1" w:rsidRDefault="00DF1DEE" w:rsidP="00DF1DEE">
      <w:pPr>
        <w:widowControl/>
        <w:spacing w:before="100" w:beforeAutospacing="1" w:after="100" w:afterAutospacing="1" w:line="360" w:lineRule="auto"/>
        <w:jc w:val="left"/>
        <w:rPr>
          <w:rFonts w:ascii="仿宋_GB2312" w:eastAsia="仿宋_GB2312" w:hAnsi="仿宋" w:cs="宋体"/>
          <w:b/>
          <w:bCs/>
          <w:color w:val="666666"/>
          <w:kern w:val="0"/>
          <w:sz w:val="32"/>
          <w:szCs w:val="32"/>
        </w:rPr>
        <w:sectPr w:rsidR="00DF1DEE" w:rsidRPr="006703B1" w:rsidSect="00DF1DEE">
          <w:pgSz w:w="15840" w:h="12240" w:orient="landscape"/>
          <w:pgMar w:top="1800" w:right="1440" w:bottom="1800" w:left="1440" w:header="720" w:footer="720" w:gutter="0"/>
          <w:cols w:space="720"/>
          <w:docGrid w:linePitch="286"/>
        </w:sectPr>
      </w:pPr>
    </w:p>
    <w:p w:rsidR="00DF1DEE" w:rsidRPr="006703B1" w:rsidRDefault="00DF1DEE" w:rsidP="006703B1">
      <w:pPr>
        <w:widowControl/>
        <w:spacing w:before="100" w:beforeAutospacing="1" w:after="100" w:afterAutospacing="1" w:line="432" w:lineRule="auto"/>
        <w:ind w:firstLineChars="150" w:firstLine="542"/>
        <w:jc w:val="center"/>
        <w:rPr>
          <w:rFonts w:ascii="仿宋_GB2312" w:eastAsia="仿宋_GB2312" w:hAnsi="黑体" w:cs="宋体"/>
          <w:b/>
          <w:bCs/>
          <w:color w:val="666666"/>
          <w:kern w:val="0"/>
          <w:sz w:val="36"/>
          <w:lang w:bidi="mn-Mong-CN"/>
        </w:rPr>
      </w:pPr>
      <w:r w:rsidRPr="006703B1">
        <w:rPr>
          <w:rFonts w:ascii="仿宋_GB2312" w:eastAsia="仿宋_GB2312" w:hAnsi="宋体" w:cs="宋体" w:hint="eastAsia"/>
          <w:b/>
          <w:bCs/>
          <w:color w:val="666666"/>
          <w:kern w:val="0"/>
          <w:sz w:val="36"/>
          <w:szCs w:val="36"/>
          <w:lang w:bidi="mn-Mong-CN"/>
        </w:rPr>
        <w:t>附件五</w:t>
      </w:r>
      <w:r w:rsidRPr="006703B1">
        <w:rPr>
          <w:rFonts w:ascii="仿宋_GB2312" w:eastAsia="仿宋_GB2312" w:hAnsi="宋体" w:cs="宋体" w:hint="eastAsia"/>
          <w:b/>
          <w:bCs/>
          <w:color w:val="666666"/>
          <w:kern w:val="0"/>
          <w:sz w:val="36"/>
          <w:szCs w:val="36"/>
          <w:lang w:bidi="mn-Mong-CN"/>
        </w:rPr>
        <w:t>  </w:t>
      </w:r>
      <w:r w:rsidRPr="006703B1">
        <w:rPr>
          <w:rFonts w:ascii="仿宋_GB2312" w:eastAsia="仿宋_GB2312" w:hAnsi="宋体" w:cs="宋体" w:hint="eastAsia"/>
          <w:b/>
          <w:bCs/>
          <w:color w:val="666666"/>
          <w:kern w:val="0"/>
          <w:sz w:val="36"/>
          <w:szCs w:val="36"/>
          <w:lang w:bidi="mn-Mong-CN"/>
        </w:rPr>
        <w:t xml:space="preserve"> 北京市</w:t>
      </w:r>
      <w:r w:rsidRPr="006703B1">
        <w:rPr>
          <w:rFonts w:ascii="仿宋_GB2312" w:eastAsia="仿宋_GB2312" w:hAnsi="宋体" w:cs="宋体" w:hint="eastAsia"/>
          <w:b/>
          <w:bCs/>
          <w:color w:val="FF0000"/>
          <w:kern w:val="0"/>
          <w:sz w:val="36"/>
          <w:szCs w:val="36"/>
          <w:lang w:bidi="mn-Mong-CN"/>
        </w:rPr>
        <w:t>医疗器械经营</w:t>
      </w:r>
      <w:r w:rsidRPr="006703B1">
        <w:rPr>
          <w:rFonts w:ascii="仿宋_GB2312" w:eastAsia="仿宋_GB2312" w:hAnsi="宋体" w:cs="宋体" w:hint="eastAsia"/>
          <w:b/>
          <w:bCs/>
          <w:color w:val="666666"/>
          <w:kern w:val="0"/>
          <w:sz w:val="36"/>
          <w:szCs w:val="36"/>
          <w:lang w:bidi="mn-Mong-CN"/>
        </w:rPr>
        <w:t>企业诚信创建</w:t>
      </w:r>
      <w:r w:rsidRPr="006703B1">
        <w:rPr>
          <w:rFonts w:ascii="仿宋_GB2312" w:eastAsia="仿宋_GB2312" w:hAnsi="黑体" w:cs="宋体" w:hint="eastAsia"/>
          <w:b/>
          <w:bCs/>
          <w:color w:val="666666"/>
          <w:kern w:val="0"/>
          <w:sz w:val="36"/>
          <w:lang w:bidi="mn-Mong-CN"/>
        </w:rPr>
        <w:t>评价指标体系</w:t>
      </w:r>
    </w:p>
    <w:p w:rsidR="00DF1DEE" w:rsidRPr="006703B1" w:rsidRDefault="00DF1DEE" w:rsidP="005A56EF">
      <w:pPr>
        <w:widowControl/>
        <w:spacing w:before="100" w:beforeAutospacing="1" w:after="100" w:afterAutospacing="1" w:line="432" w:lineRule="auto"/>
        <w:ind w:firstLineChars="196" w:firstLine="551"/>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szCs w:val="28"/>
          <w:lang w:bidi="mn-Mong-CN"/>
        </w:rPr>
        <w:t>企业名称：</w:t>
      </w:r>
      <w:r w:rsidR="00D255DC" w:rsidRPr="006703B1">
        <w:rPr>
          <w:rFonts w:ascii="仿宋_GB2312" w:eastAsia="仿宋_GB2312" w:hAnsi="宋体" w:cs="宋体" w:hint="eastAsia"/>
          <w:b/>
          <w:bCs/>
          <w:color w:val="666666"/>
          <w:kern w:val="0"/>
          <w:sz w:val="28"/>
          <w:szCs w:val="28"/>
          <w:lang w:bidi="mn-Mong-CN"/>
        </w:rPr>
        <w:t>        </w:t>
      </w:r>
      <w:r w:rsidR="00D255DC" w:rsidRPr="006703B1">
        <w:rPr>
          <w:rFonts w:ascii="仿宋_GB2312" w:eastAsia="仿宋_GB2312" w:hAnsi="宋体" w:cs="宋体" w:hint="eastAsia"/>
          <w:b/>
          <w:bCs/>
          <w:color w:val="666666"/>
          <w:kern w:val="0"/>
          <w:sz w:val="28"/>
          <w:szCs w:val="28"/>
          <w:lang w:bidi="mn-Mong-CN"/>
        </w:rPr>
        <w:t xml:space="preserve">                            </w:t>
      </w:r>
      <w:r w:rsidRPr="006703B1">
        <w:rPr>
          <w:rFonts w:ascii="仿宋_GB2312" w:eastAsia="仿宋_GB2312" w:hAnsi="宋体" w:cs="宋体" w:hint="eastAsia"/>
          <w:b/>
          <w:bCs/>
          <w:color w:val="666666"/>
          <w:kern w:val="0"/>
          <w:sz w:val="28"/>
          <w:szCs w:val="28"/>
          <w:lang w:bidi="mn-Mong-CN"/>
        </w:rPr>
        <w:t>所在区县：</w:t>
      </w:r>
    </w:p>
    <w:p w:rsidR="00DF1DEE" w:rsidRDefault="00DF1DEE" w:rsidP="005A56EF">
      <w:pPr>
        <w:widowControl/>
        <w:spacing w:before="100" w:beforeAutospacing="1" w:after="100" w:afterAutospacing="1" w:line="432" w:lineRule="auto"/>
        <w:ind w:firstLineChars="196" w:firstLine="551"/>
        <w:jc w:val="left"/>
        <w:rPr>
          <w:rFonts w:ascii="仿宋_GB2312" w:eastAsia="仿宋_GB2312" w:hAnsi="宋体" w:cs="宋体" w:hint="eastAsia"/>
          <w:b/>
          <w:bCs/>
          <w:color w:val="666666"/>
          <w:kern w:val="0"/>
          <w:sz w:val="28"/>
          <w:szCs w:val="28"/>
          <w:lang w:bidi="mn-Mong-CN"/>
        </w:rPr>
      </w:pPr>
      <w:r w:rsidRPr="006703B1">
        <w:rPr>
          <w:rFonts w:ascii="仿宋_GB2312" w:eastAsia="仿宋_GB2312" w:hAnsi="宋体" w:cs="宋体" w:hint="eastAsia"/>
          <w:b/>
          <w:bCs/>
          <w:color w:val="666666"/>
          <w:kern w:val="0"/>
          <w:sz w:val="28"/>
          <w:szCs w:val="28"/>
          <w:lang w:bidi="mn-Mong-CN"/>
        </w:rPr>
        <w:t>医疗器械经营企业许可证证号：</w:t>
      </w:r>
      <w:r w:rsidR="00D255DC" w:rsidRPr="006703B1">
        <w:rPr>
          <w:rFonts w:ascii="仿宋_GB2312" w:eastAsia="仿宋_GB2312" w:hAnsi="宋体" w:cs="宋体" w:hint="eastAsia"/>
          <w:b/>
          <w:bCs/>
          <w:color w:val="666666"/>
          <w:kern w:val="0"/>
          <w:sz w:val="28"/>
          <w:szCs w:val="28"/>
          <w:lang w:bidi="mn-Mong-CN"/>
        </w:rPr>
        <w:t>             </w:t>
      </w:r>
      <w:r w:rsidRPr="006703B1">
        <w:rPr>
          <w:rFonts w:ascii="仿宋_GB2312" w:eastAsia="仿宋_GB2312" w:hAnsi="宋体" w:cs="宋体" w:hint="eastAsia"/>
          <w:b/>
          <w:bCs/>
          <w:color w:val="666666"/>
          <w:kern w:val="0"/>
          <w:sz w:val="28"/>
          <w:szCs w:val="28"/>
          <w:lang w:bidi="mn-Mong-CN"/>
        </w:rPr>
        <w:t>许可证首次核发日期：</w:t>
      </w:r>
    </w:p>
    <w:p w:rsidR="00F52F9F" w:rsidRPr="006703B1" w:rsidRDefault="00F52F9F" w:rsidP="00F52F9F">
      <w:pPr>
        <w:widowControl/>
        <w:spacing w:before="100" w:beforeAutospacing="1" w:after="100" w:afterAutospacing="1" w:line="432" w:lineRule="auto"/>
        <w:ind w:firstLineChars="196" w:firstLine="472"/>
        <w:jc w:val="left"/>
        <w:rPr>
          <w:rFonts w:ascii="仿宋_GB2312" w:eastAsia="仿宋_GB2312" w:hAnsi="宋体" w:cs="宋体"/>
          <w:b/>
          <w:bCs/>
          <w:color w:val="666666"/>
          <w:kern w:val="0"/>
          <w:sz w:val="24"/>
          <w:szCs w:val="24"/>
          <w:lang w:bidi="mn-Mong-CN"/>
        </w:rPr>
      </w:pPr>
    </w:p>
    <w:p w:rsidR="00DF1DEE" w:rsidRPr="006703B1" w:rsidRDefault="00DF1DEE" w:rsidP="00DF1DEE">
      <w:pPr>
        <w:widowControl/>
        <w:spacing w:before="100" w:beforeAutospacing="1" w:after="100" w:afterAutospacing="1" w:line="432" w:lineRule="auto"/>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szCs w:val="28"/>
          <w:lang w:bidi="mn-Mong-CN"/>
        </w:rPr>
        <w:t>第一部分</w:t>
      </w:r>
      <w:r w:rsidRPr="006703B1">
        <w:rPr>
          <w:rFonts w:ascii="仿宋_GB2312" w:eastAsia="仿宋_GB2312" w:hAnsi="宋体" w:cs="宋体" w:hint="eastAsia"/>
          <w:b/>
          <w:bCs/>
          <w:color w:val="666666"/>
          <w:kern w:val="0"/>
          <w:sz w:val="28"/>
          <w:szCs w:val="28"/>
          <w:lang w:bidi="mn-Mong-CN"/>
        </w:rPr>
        <w:t>   </w:t>
      </w:r>
      <w:r w:rsidRPr="006703B1">
        <w:rPr>
          <w:rFonts w:ascii="仿宋_GB2312" w:eastAsia="仿宋_GB2312" w:hAnsi="宋体" w:cs="宋体" w:hint="eastAsia"/>
          <w:b/>
          <w:bCs/>
          <w:color w:val="666666"/>
          <w:kern w:val="0"/>
          <w:sz w:val="28"/>
          <w:szCs w:val="28"/>
          <w:lang w:bidi="mn-Mong-CN"/>
        </w:rPr>
        <w:t xml:space="preserve"> 否决项目</w:t>
      </w:r>
    </w:p>
    <w:tbl>
      <w:tblPr>
        <w:tblW w:w="14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5"/>
        <w:gridCol w:w="4860"/>
        <w:gridCol w:w="2160"/>
        <w:gridCol w:w="5580"/>
      </w:tblGrid>
      <w:tr w:rsidR="00DF1DEE" w:rsidRPr="006703B1" w:rsidTr="00F52F9F">
        <w:trPr>
          <w:trHeight w:val="611"/>
        </w:trPr>
        <w:tc>
          <w:tcPr>
            <w:tcW w:w="1455"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项目</w:t>
            </w:r>
          </w:p>
        </w:tc>
        <w:tc>
          <w:tcPr>
            <w:tcW w:w="48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评定内容</w:t>
            </w:r>
          </w:p>
        </w:tc>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评定结果</w:t>
            </w:r>
          </w:p>
        </w:tc>
        <w:tc>
          <w:tcPr>
            <w:tcW w:w="55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情况记录</w:t>
            </w:r>
          </w:p>
        </w:tc>
      </w:tr>
      <w:tr w:rsidR="00DF1DEE" w:rsidRPr="006703B1" w:rsidTr="00F52F9F">
        <w:trPr>
          <w:trHeight w:val="1116"/>
        </w:trPr>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否决项</w:t>
            </w:r>
          </w:p>
        </w:tc>
        <w:tc>
          <w:tcPr>
            <w:tcW w:w="48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C50AD8">
            <w:pPr>
              <w:widowControl/>
              <w:spacing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1、两年内发生</w:t>
            </w:r>
            <w:proofErr w:type="gramStart"/>
            <w:r w:rsidRPr="006703B1">
              <w:rPr>
                <w:rFonts w:ascii="仿宋_GB2312" w:eastAsia="仿宋_GB2312" w:hAnsi="宋体" w:cs="宋体" w:hint="eastAsia"/>
                <w:b/>
                <w:bCs/>
                <w:color w:val="666666"/>
                <w:kern w:val="0"/>
                <w:sz w:val="24"/>
                <w:lang w:bidi="mn-Mong-CN"/>
              </w:rPr>
              <w:t>过出现</w:t>
            </w:r>
            <w:proofErr w:type="gramEnd"/>
            <w:r w:rsidRPr="006703B1">
              <w:rPr>
                <w:rFonts w:ascii="仿宋_GB2312" w:eastAsia="仿宋_GB2312" w:hAnsi="宋体" w:cs="宋体" w:hint="eastAsia"/>
                <w:b/>
                <w:bCs/>
                <w:color w:val="666666"/>
                <w:kern w:val="0"/>
                <w:sz w:val="24"/>
                <w:lang w:bidi="mn-Mong-CN"/>
              </w:rPr>
              <w:t>违规行为而被行政处罚的情形</w:t>
            </w:r>
          </w:p>
        </w:tc>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是□</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否□</w:t>
            </w:r>
          </w:p>
        </w:tc>
        <w:tc>
          <w:tcPr>
            <w:tcW w:w="55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C50AD8">
            <w:pPr>
              <w:widowControl/>
              <w:spacing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F52F9F">
        <w:trPr>
          <w:trHeight w:val="10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C50AD8">
            <w:pPr>
              <w:widowControl/>
              <w:jc w:val="left"/>
              <w:rPr>
                <w:rFonts w:ascii="仿宋_GB2312" w:eastAsia="仿宋_GB2312" w:hAnsi="宋体" w:cs="宋体"/>
                <w:b/>
                <w:bCs/>
                <w:color w:val="666666"/>
                <w:kern w:val="0"/>
                <w:sz w:val="24"/>
                <w:szCs w:val="24"/>
                <w:lang w:bidi="mn-Mong-CN"/>
              </w:rPr>
            </w:pPr>
          </w:p>
        </w:tc>
        <w:tc>
          <w:tcPr>
            <w:tcW w:w="48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C50AD8">
            <w:pPr>
              <w:widowControl/>
              <w:spacing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2、自取得许可证后，在分局的日常监管工作中存在过不良记录</w:t>
            </w:r>
          </w:p>
        </w:tc>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是□</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否□</w:t>
            </w:r>
          </w:p>
        </w:tc>
        <w:tc>
          <w:tcPr>
            <w:tcW w:w="55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C50AD8">
            <w:pPr>
              <w:widowControl/>
              <w:spacing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C50AD8">
            <w:pPr>
              <w:widowControl/>
              <w:jc w:val="left"/>
              <w:rPr>
                <w:rFonts w:ascii="仿宋_GB2312" w:eastAsia="仿宋_GB2312" w:hAnsi="宋体" w:cs="宋体"/>
                <w:b/>
                <w:bCs/>
                <w:color w:val="666666"/>
                <w:kern w:val="0"/>
                <w:sz w:val="24"/>
                <w:szCs w:val="24"/>
                <w:lang w:bidi="mn-Mong-CN"/>
              </w:rPr>
            </w:pPr>
          </w:p>
        </w:tc>
        <w:tc>
          <w:tcPr>
            <w:tcW w:w="48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C50AD8">
            <w:pPr>
              <w:widowControl/>
              <w:spacing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3、连续一年未经营</w:t>
            </w:r>
          </w:p>
        </w:tc>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是□</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否□</w:t>
            </w:r>
          </w:p>
        </w:tc>
        <w:tc>
          <w:tcPr>
            <w:tcW w:w="55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C50AD8">
            <w:pPr>
              <w:widowControl/>
              <w:spacing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bl>
    <w:p w:rsidR="00DF1DEE" w:rsidRPr="006703B1" w:rsidRDefault="00DF1DEE" w:rsidP="00C50AD8">
      <w:pPr>
        <w:widowControl/>
        <w:spacing w:line="432" w:lineRule="auto"/>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szCs w:val="28"/>
          <w:lang w:bidi="mn-Mong-CN"/>
        </w:rPr>
        <w:t>第二部分</w:t>
      </w:r>
      <w:r w:rsidRPr="006703B1">
        <w:rPr>
          <w:rFonts w:ascii="仿宋_GB2312" w:eastAsia="仿宋_GB2312" w:hAnsi="宋体" w:cs="宋体" w:hint="eastAsia"/>
          <w:b/>
          <w:bCs/>
          <w:color w:val="666666"/>
          <w:kern w:val="0"/>
          <w:sz w:val="28"/>
          <w:szCs w:val="28"/>
          <w:lang w:bidi="mn-Mong-CN"/>
        </w:rPr>
        <w:t>   </w:t>
      </w:r>
      <w:r w:rsidRPr="006703B1">
        <w:rPr>
          <w:rFonts w:ascii="仿宋_GB2312" w:eastAsia="仿宋_GB2312" w:hAnsi="宋体" w:cs="宋体" w:hint="eastAsia"/>
          <w:b/>
          <w:bCs/>
          <w:color w:val="666666"/>
          <w:kern w:val="0"/>
          <w:sz w:val="28"/>
          <w:szCs w:val="28"/>
          <w:lang w:bidi="mn-Mong-CN"/>
        </w:rPr>
        <w:t xml:space="preserve"> 评分项目</w:t>
      </w:r>
    </w:p>
    <w:tbl>
      <w:tblPr>
        <w:tblW w:w="14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5"/>
        <w:gridCol w:w="1440"/>
        <w:gridCol w:w="5040"/>
        <w:gridCol w:w="900"/>
        <w:gridCol w:w="900"/>
        <w:gridCol w:w="3780"/>
      </w:tblGrid>
      <w:tr w:rsidR="00DF1DEE" w:rsidRPr="006703B1">
        <w:trPr>
          <w:trHeight w:val="370"/>
          <w:tblHeader/>
        </w:trPr>
        <w:tc>
          <w:tcPr>
            <w:tcW w:w="1995"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项目</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评定内容</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评分方法</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标准分</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实得分</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情况记录</w:t>
            </w:r>
          </w:p>
        </w:tc>
      </w:tr>
      <w:tr w:rsidR="00DF1DEE" w:rsidRPr="006703B1" w:rsidTr="00F52F9F">
        <w:trPr>
          <w:trHeight w:val="863"/>
        </w:trPr>
        <w:tc>
          <w:tcPr>
            <w:tcW w:w="199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管理制度</w:t>
            </w:r>
          </w:p>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（120分）</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1、采购销售与仓储</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具有健全、完善和可行的进销存制度，且能够确保各种记录完整可查询。</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F52F9F">
        <w:trPr>
          <w:trHeight w:val="1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2、售后服务</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具有产品上市后的追溯和售后服务制度；能够及时、主动、到位地提供产品技术支持和售后服务保障。</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5A56EF">
        <w:trPr>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3、客户投诉</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具有客户投诉处理制度，对于客户反映的各类问题，能够及时记录、处理与反馈。</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F52F9F">
        <w:trPr>
          <w:trHeight w:val="12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4、人员培训</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定期开展员工培训，确保从业人员对于政府部门发布的医疗器械方面的法规规章及相关政策文件能够熟悉掌握，并做好培训和考核记录。</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30</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F52F9F">
        <w:trPr>
          <w:trHeight w:val="675"/>
        </w:trPr>
        <w:tc>
          <w:tcPr>
            <w:tcW w:w="199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规范经营</w:t>
            </w:r>
          </w:p>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（135分）</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1、产品来源</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进货渠道合法，在药监部门的日常监管中能够第一时间提供出供货方和产品的相关资质。</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45</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F52F9F">
        <w:trPr>
          <w:trHeight w:val="1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2、产品质量</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在国、市两级医疗器械抽验工作中，若出现过抽验不合格，一次扣5分，超过三次（含）此项记0分。</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45</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F52F9F">
        <w:trPr>
          <w:trHeight w:val="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3、产品宣传</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能够合法进行产品宣传，如发现因对产品夸大宣传或虚假宣传</w:t>
            </w:r>
            <w:proofErr w:type="gramStart"/>
            <w:r w:rsidRPr="006703B1">
              <w:rPr>
                <w:rFonts w:ascii="仿宋_GB2312" w:eastAsia="仿宋_GB2312" w:hAnsi="宋体" w:cs="宋体" w:hint="eastAsia"/>
                <w:b/>
                <w:bCs/>
                <w:color w:val="666666"/>
                <w:kern w:val="0"/>
                <w:sz w:val="24"/>
                <w:szCs w:val="21"/>
                <w:lang w:bidi="mn-Mong-CN"/>
              </w:rPr>
              <w:t>而被药监</w:t>
            </w:r>
            <w:proofErr w:type="gramEnd"/>
            <w:r w:rsidRPr="006703B1">
              <w:rPr>
                <w:rFonts w:ascii="仿宋_GB2312" w:eastAsia="仿宋_GB2312" w:hAnsi="宋体" w:cs="宋体" w:hint="eastAsia"/>
                <w:b/>
                <w:bCs/>
                <w:color w:val="666666"/>
                <w:kern w:val="0"/>
                <w:sz w:val="24"/>
                <w:szCs w:val="21"/>
                <w:lang w:bidi="mn-Mong-CN"/>
              </w:rPr>
              <w:t>部门查办过的，此项记0分。</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45</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360FFC">
        <w:trPr>
          <w:cantSplit/>
          <w:trHeight w:val="1288"/>
        </w:trPr>
        <w:tc>
          <w:tcPr>
            <w:tcW w:w="19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诚信影响</w:t>
            </w:r>
          </w:p>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（45分）</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企业信誉</w:t>
            </w:r>
          </w:p>
        </w:tc>
        <w:tc>
          <w:tcPr>
            <w:tcW w:w="5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若企业法人、负责人存在过不良行为警示记录；企业存在过商业贿赂和商业欺诈等行为，此项记0分。</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45</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bl>
    <w:p w:rsidR="00DF1DEE" w:rsidRPr="006703B1" w:rsidRDefault="00DF1DEE" w:rsidP="00C50AD8">
      <w:pPr>
        <w:widowControl/>
        <w:spacing w:line="432" w:lineRule="auto"/>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8"/>
          <w:szCs w:val="28"/>
          <w:lang w:bidi="mn-Mong-CN"/>
        </w:rPr>
        <w:t>第三部分</w:t>
      </w:r>
      <w:r w:rsidRPr="006703B1">
        <w:rPr>
          <w:rFonts w:ascii="仿宋_GB2312" w:eastAsia="仿宋_GB2312" w:hAnsi="宋体" w:cs="宋体" w:hint="eastAsia"/>
          <w:b/>
          <w:bCs/>
          <w:color w:val="666666"/>
          <w:kern w:val="0"/>
          <w:sz w:val="28"/>
          <w:szCs w:val="28"/>
          <w:lang w:bidi="mn-Mong-CN"/>
        </w:rPr>
        <w:t>   </w:t>
      </w:r>
      <w:r w:rsidRPr="006703B1">
        <w:rPr>
          <w:rFonts w:ascii="仿宋_GB2312" w:eastAsia="仿宋_GB2312" w:hAnsi="宋体" w:cs="宋体" w:hint="eastAsia"/>
          <w:b/>
          <w:bCs/>
          <w:color w:val="666666"/>
          <w:kern w:val="0"/>
          <w:sz w:val="28"/>
          <w:szCs w:val="28"/>
          <w:lang w:bidi="mn-Mong-CN"/>
        </w:rPr>
        <w:t xml:space="preserve"> 加分项目</w:t>
      </w:r>
    </w:p>
    <w:tbl>
      <w:tblPr>
        <w:tblW w:w="140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5"/>
        <w:gridCol w:w="2700"/>
        <w:gridCol w:w="5358"/>
        <w:gridCol w:w="1134"/>
        <w:gridCol w:w="3408"/>
      </w:tblGrid>
      <w:tr w:rsidR="00DF1DEE" w:rsidRPr="006703B1" w:rsidTr="00C50AD8">
        <w:trPr>
          <w:trHeight w:val="440"/>
        </w:trPr>
        <w:tc>
          <w:tcPr>
            <w:tcW w:w="1455"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项目</w:t>
            </w:r>
          </w:p>
        </w:tc>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评定内容</w:t>
            </w:r>
          </w:p>
        </w:tc>
        <w:tc>
          <w:tcPr>
            <w:tcW w:w="535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评分方法</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实得分</w:t>
            </w:r>
          </w:p>
        </w:tc>
        <w:tc>
          <w:tcPr>
            <w:tcW w:w="340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C50AD8">
            <w:pPr>
              <w:widowControl/>
              <w:spacing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情况记录</w:t>
            </w:r>
          </w:p>
        </w:tc>
      </w:tr>
      <w:tr w:rsidR="00DF1DEE" w:rsidRPr="006703B1" w:rsidTr="00360FFC">
        <w:trPr>
          <w:cantSplit/>
          <w:trHeight w:val="1076"/>
        </w:trPr>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加分项</w:t>
            </w:r>
          </w:p>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（10分）</w:t>
            </w:r>
          </w:p>
        </w:tc>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1、企业具有一定规模</w:t>
            </w:r>
          </w:p>
        </w:tc>
        <w:tc>
          <w:tcPr>
            <w:tcW w:w="535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注册资本500万以上的或连续两年年营业总额超过1000万的，加2分。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40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360FFC">
        <w:trPr>
          <w:cantSplit/>
          <w:trHeight w:val="1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 xml:space="preserve">2、企业经营状态较为稳定 </w:t>
            </w:r>
          </w:p>
        </w:tc>
        <w:tc>
          <w:tcPr>
            <w:tcW w:w="535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企业自首次取得许可证至今，未办理过变更事项的（</w:t>
            </w:r>
            <w:proofErr w:type="gramStart"/>
            <w:r w:rsidRPr="006703B1">
              <w:rPr>
                <w:rFonts w:ascii="仿宋_GB2312" w:eastAsia="仿宋_GB2312" w:hAnsi="宋体" w:cs="宋体" w:hint="eastAsia"/>
                <w:b/>
                <w:bCs/>
                <w:color w:val="666666"/>
                <w:kern w:val="0"/>
                <w:sz w:val="24"/>
                <w:szCs w:val="21"/>
                <w:lang w:bidi="mn-Mong-CN"/>
              </w:rPr>
              <w:t>因区域</w:t>
            </w:r>
            <w:proofErr w:type="gramEnd"/>
            <w:r w:rsidRPr="006703B1">
              <w:rPr>
                <w:rFonts w:ascii="仿宋_GB2312" w:eastAsia="仿宋_GB2312" w:hAnsi="宋体" w:cs="宋体" w:hint="eastAsia"/>
                <w:b/>
                <w:bCs/>
                <w:color w:val="666666"/>
                <w:kern w:val="0"/>
                <w:sz w:val="24"/>
                <w:szCs w:val="21"/>
                <w:lang w:bidi="mn-Mong-CN"/>
              </w:rPr>
              <w:t>地名改变或人员自身姓名变化办理的变更不计），加2分。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40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360FFC">
        <w:trPr>
          <w:cantSplit/>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3、企业自主规范管理</w:t>
            </w:r>
          </w:p>
        </w:tc>
        <w:tc>
          <w:tcPr>
            <w:tcW w:w="535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企业通过ISO9000或ISO13485认证的，加3分。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40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360FFC">
        <w:trPr>
          <w:cantSplit/>
          <w:trHeight w:val="1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jc w:val="left"/>
              <w:rPr>
                <w:rFonts w:ascii="仿宋_GB2312" w:eastAsia="仿宋_GB2312" w:hAnsi="宋体" w:cs="宋体"/>
                <w:b/>
                <w:bCs/>
                <w:color w:val="666666"/>
                <w:kern w:val="0"/>
                <w:sz w:val="24"/>
                <w:szCs w:val="24"/>
                <w:lang w:bidi="mn-Mong-CN"/>
              </w:rPr>
            </w:pPr>
          </w:p>
        </w:tc>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4、企业积极参加社会公益活动</w:t>
            </w:r>
          </w:p>
        </w:tc>
        <w:tc>
          <w:tcPr>
            <w:tcW w:w="535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ind w:leftChars="57" w:left="120"/>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szCs w:val="21"/>
                <w:lang w:bidi="mn-Mong-CN"/>
              </w:rPr>
              <w:t>企业积极配合政府部门工作，热心参加社会公益活动，受到政府有关部门表彰或嘉奖的，加3分。</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c>
          <w:tcPr>
            <w:tcW w:w="3408"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r w:rsidR="00DF1DEE" w:rsidRPr="006703B1" w:rsidTr="00360FFC">
        <w:trPr>
          <w:cantSplit/>
          <w:trHeight w:val="971"/>
        </w:trPr>
        <w:tc>
          <w:tcPr>
            <w:tcW w:w="1455" w:type="dxa"/>
            <w:tcBorders>
              <w:top w:val="single" w:sz="4" w:space="0" w:color="auto"/>
              <w:left w:val="single" w:sz="4" w:space="0" w:color="auto"/>
              <w:bottom w:val="single" w:sz="4" w:space="0" w:color="auto"/>
              <w:right w:val="single" w:sz="4" w:space="0" w:color="auto"/>
            </w:tcBorders>
            <w:vAlign w:val="center"/>
            <w:hideMark/>
          </w:tcPr>
          <w:p w:rsidR="00DF1DEE" w:rsidRPr="006703B1" w:rsidRDefault="00DF1DEE" w:rsidP="00DF1DEE">
            <w:pPr>
              <w:widowControl/>
              <w:spacing w:before="100" w:beforeAutospacing="1" w:after="100" w:afterAutospacing="1" w:line="330" w:lineRule="atLeast"/>
              <w:jc w:val="center"/>
              <w:rPr>
                <w:rFonts w:ascii="仿宋_GB2312" w:eastAsia="仿宋_GB2312" w:hAnsi="宋体" w:cs="宋体"/>
                <w:b/>
                <w:bCs/>
                <w:color w:val="666666"/>
                <w:kern w:val="0"/>
                <w:sz w:val="24"/>
                <w:szCs w:val="24"/>
                <w:lang w:bidi="mn-Mong-CN"/>
              </w:rPr>
            </w:pPr>
            <w:proofErr w:type="gramStart"/>
            <w:r w:rsidRPr="006703B1">
              <w:rPr>
                <w:rFonts w:ascii="仿宋_GB2312" w:eastAsia="仿宋_GB2312" w:hAnsi="宋体" w:cs="宋体" w:hint="eastAsia"/>
                <w:b/>
                <w:bCs/>
                <w:color w:val="666666"/>
                <w:kern w:val="0"/>
                <w:sz w:val="24"/>
                <w:lang w:bidi="mn-Mong-CN"/>
              </w:rPr>
              <w:t>总实得分</w:t>
            </w:r>
            <w:proofErr w:type="gramEnd"/>
            <w:r w:rsidRPr="006703B1">
              <w:rPr>
                <w:rFonts w:ascii="仿宋_GB2312" w:eastAsia="仿宋_GB2312" w:hAnsi="宋体" w:cs="宋体" w:hint="eastAsia"/>
                <w:b/>
                <w:bCs/>
                <w:color w:val="666666"/>
                <w:kern w:val="0"/>
                <w:sz w:val="24"/>
                <w:lang w:bidi="mn-Mong-CN"/>
              </w:rPr>
              <w:t>：</w:t>
            </w:r>
          </w:p>
        </w:tc>
        <w:tc>
          <w:tcPr>
            <w:tcW w:w="1260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F1DEE" w:rsidRPr="006703B1" w:rsidRDefault="00DF1DEE" w:rsidP="00DF1DEE">
            <w:pPr>
              <w:widowControl/>
              <w:spacing w:before="100" w:beforeAutospacing="1" w:after="100" w:afterAutospacing="1" w:line="330" w:lineRule="atLeast"/>
              <w:jc w:val="left"/>
              <w:rPr>
                <w:rFonts w:ascii="仿宋_GB2312" w:eastAsia="仿宋_GB2312" w:hAnsi="宋体" w:cs="宋体"/>
                <w:b/>
                <w:bCs/>
                <w:color w:val="666666"/>
                <w:kern w:val="0"/>
                <w:sz w:val="24"/>
                <w:szCs w:val="24"/>
                <w:lang w:bidi="mn-Mong-CN"/>
              </w:rPr>
            </w:pPr>
            <w:r w:rsidRPr="006703B1">
              <w:rPr>
                <w:rFonts w:ascii="仿宋_GB2312" w:eastAsia="仿宋_GB2312" w:hAnsi="Calibri" w:cs="宋体" w:hint="eastAsia"/>
                <w:b/>
                <w:bCs/>
                <w:color w:val="666666"/>
                <w:kern w:val="0"/>
                <w:sz w:val="24"/>
                <w:lang w:bidi="mn-Mong-CN"/>
              </w:rPr>
              <w:t> </w:t>
            </w:r>
          </w:p>
        </w:tc>
      </w:tr>
    </w:tbl>
    <w:p w:rsidR="00DF1DEE" w:rsidRPr="006703B1" w:rsidRDefault="00DF1DEE" w:rsidP="00C50AD8">
      <w:pPr>
        <w:widowControl/>
        <w:spacing w:line="360" w:lineRule="exact"/>
        <w:ind w:firstLineChars="200" w:firstLine="482"/>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注：此表由三部分组成，第一部分为否决项；第二部分按评分表计算得分；第三部分为加分项，所得分值与第二部分分数相加</w:t>
      </w:r>
      <w:proofErr w:type="gramStart"/>
      <w:r w:rsidRPr="006703B1">
        <w:rPr>
          <w:rFonts w:ascii="仿宋_GB2312" w:eastAsia="仿宋_GB2312" w:hAnsi="宋体" w:cs="宋体" w:hint="eastAsia"/>
          <w:b/>
          <w:bCs/>
          <w:color w:val="666666"/>
          <w:kern w:val="0"/>
          <w:sz w:val="24"/>
          <w:lang w:bidi="mn-Mong-CN"/>
        </w:rPr>
        <w:t>计算总实得分</w:t>
      </w:r>
      <w:proofErr w:type="gramEnd"/>
      <w:r w:rsidRPr="006703B1">
        <w:rPr>
          <w:rFonts w:ascii="仿宋_GB2312" w:eastAsia="仿宋_GB2312" w:hAnsi="宋体" w:cs="宋体" w:hint="eastAsia"/>
          <w:b/>
          <w:bCs/>
          <w:color w:val="666666"/>
          <w:kern w:val="0"/>
          <w:sz w:val="24"/>
          <w:lang w:bidi="mn-Mong-CN"/>
        </w:rPr>
        <w:t>。对于评价指标体系中没有明确扣分要求的，按评分通则打分。扣分时，最多至本条分数扣完为止。</w:t>
      </w:r>
    </w:p>
    <w:p w:rsidR="00DF1DEE" w:rsidRPr="006703B1" w:rsidRDefault="00DF1DEE" w:rsidP="00C50AD8">
      <w:pPr>
        <w:widowControl/>
        <w:spacing w:line="360" w:lineRule="exact"/>
        <w:ind w:firstLineChars="200" w:firstLine="482"/>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评分通则：实得分=标准分乘以得分系数。</w:t>
      </w:r>
    </w:p>
    <w:p w:rsidR="00DF1DEE" w:rsidRPr="006703B1" w:rsidRDefault="00DF1DEE" w:rsidP="00C50AD8">
      <w:pPr>
        <w:widowControl/>
        <w:spacing w:line="360" w:lineRule="exact"/>
        <w:ind w:firstLineChars="200" w:firstLine="482"/>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得分系数及含义：</w:t>
      </w:r>
    </w:p>
    <w:p w:rsidR="00DF1DEE" w:rsidRPr="006703B1" w:rsidRDefault="00DF1DEE" w:rsidP="00C50AD8">
      <w:pPr>
        <w:widowControl/>
        <w:spacing w:line="360" w:lineRule="exact"/>
        <w:ind w:firstLineChars="225" w:firstLine="542"/>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1.0</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全面达到规定要求；</w:t>
      </w:r>
    </w:p>
    <w:p w:rsidR="00DF1DEE" w:rsidRPr="006703B1" w:rsidRDefault="00DF1DEE" w:rsidP="00C50AD8">
      <w:pPr>
        <w:widowControl/>
        <w:spacing w:line="360" w:lineRule="exact"/>
        <w:ind w:firstLineChars="225" w:firstLine="542"/>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0.8</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执行较好，但仍需改进；</w:t>
      </w:r>
    </w:p>
    <w:p w:rsidR="00DF1DEE" w:rsidRPr="006703B1" w:rsidRDefault="00DF1DEE" w:rsidP="00C50AD8">
      <w:pPr>
        <w:widowControl/>
        <w:spacing w:line="360" w:lineRule="exact"/>
        <w:ind w:firstLineChars="225" w:firstLine="542"/>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0.5</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已全面启动，部分已达到要求；</w:t>
      </w:r>
    </w:p>
    <w:p w:rsidR="00DF1DEE" w:rsidRPr="006703B1" w:rsidRDefault="00DF1DEE" w:rsidP="00C50AD8">
      <w:pPr>
        <w:widowControl/>
        <w:spacing w:line="360" w:lineRule="exact"/>
        <w:ind w:firstLineChars="225" w:firstLine="542"/>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0.2</w:t>
      </w:r>
      <w:r w:rsidRPr="006703B1">
        <w:rPr>
          <w:rFonts w:ascii="仿宋_GB2312" w:eastAsia="仿宋_GB2312" w:hAnsi="宋体" w:cs="宋体" w:hint="eastAsia"/>
          <w:b/>
          <w:bCs/>
          <w:color w:val="666666"/>
          <w:kern w:val="0"/>
          <w:sz w:val="24"/>
          <w:lang w:bidi="mn-Mong-CN"/>
        </w:rPr>
        <w:t> </w:t>
      </w:r>
      <w:r w:rsidRPr="006703B1">
        <w:rPr>
          <w:rFonts w:ascii="仿宋_GB2312" w:eastAsia="仿宋_GB2312" w:hAnsi="宋体" w:cs="宋体" w:hint="eastAsia"/>
          <w:b/>
          <w:bCs/>
          <w:color w:val="666666"/>
          <w:kern w:val="0"/>
          <w:sz w:val="24"/>
          <w:lang w:bidi="mn-Mong-CN"/>
        </w:rPr>
        <w:t xml:space="preserve"> 已启动，但尚未见到成效；</w:t>
      </w:r>
    </w:p>
    <w:p w:rsidR="00EF0AFD" w:rsidRPr="006703B1" w:rsidRDefault="00DF1DEE" w:rsidP="00C50AD8">
      <w:pPr>
        <w:widowControl/>
        <w:spacing w:line="360" w:lineRule="exact"/>
        <w:ind w:firstLineChars="225" w:firstLine="542"/>
        <w:jc w:val="left"/>
        <w:rPr>
          <w:rFonts w:ascii="仿宋_GB2312" w:eastAsia="仿宋_GB2312" w:hAnsi="宋体" w:cs="宋体"/>
          <w:b/>
          <w:bCs/>
          <w:color w:val="666666"/>
          <w:kern w:val="0"/>
          <w:sz w:val="24"/>
          <w:szCs w:val="24"/>
          <w:lang w:bidi="mn-Mong-CN"/>
        </w:rPr>
      </w:pPr>
      <w:r w:rsidRPr="006703B1">
        <w:rPr>
          <w:rFonts w:ascii="仿宋_GB2312" w:eastAsia="仿宋_GB2312" w:hAnsi="宋体" w:cs="宋体" w:hint="eastAsia"/>
          <w:b/>
          <w:bCs/>
          <w:color w:val="666666"/>
          <w:kern w:val="0"/>
          <w:sz w:val="24"/>
          <w:lang w:bidi="mn-Mong-CN"/>
        </w:rPr>
        <w:t>0</w:t>
      </w:r>
      <w:r w:rsidR="00C50AD8">
        <w:rPr>
          <w:rFonts w:ascii="仿宋_GB2312" w:eastAsia="仿宋_GB2312" w:hAnsi="宋体" w:cs="宋体" w:hint="eastAsia"/>
          <w:b/>
          <w:bCs/>
          <w:color w:val="666666"/>
          <w:kern w:val="0"/>
          <w:sz w:val="24"/>
          <w:lang w:bidi="mn-Mong-CN"/>
        </w:rPr>
        <w:t>  </w:t>
      </w:r>
      <w:r w:rsidR="00C50AD8">
        <w:rPr>
          <w:rFonts w:ascii="仿宋_GB2312" w:eastAsia="仿宋_GB2312" w:hAnsi="宋体" w:cs="宋体" w:hint="eastAsia"/>
          <w:b/>
          <w:bCs/>
          <w:color w:val="666666"/>
          <w:kern w:val="0"/>
          <w:sz w:val="24"/>
          <w:lang w:bidi="mn-Mong-CN"/>
        </w:rPr>
        <w:t xml:space="preserve"> </w:t>
      </w:r>
      <w:r w:rsidRPr="006703B1">
        <w:rPr>
          <w:rFonts w:ascii="仿宋_GB2312" w:eastAsia="仿宋_GB2312" w:hAnsi="宋体" w:cs="宋体" w:hint="eastAsia"/>
          <w:b/>
          <w:bCs/>
          <w:color w:val="666666"/>
          <w:kern w:val="0"/>
          <w:sz w:val="24"/>
          <w:lang w:bidi="mn-Mong-CN"/>
        </w:rPr>
        <w:t>未开展工作。</w:t>
      </w:r>
    </w:p>
    <w:sectPr w:rsidR="00EF0AFD" w:rsidRPr="006703B1" w:rsidSect="00DF1DE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EE"/>
    <w:rsid w:val="00360FFC"/>
    <w:rsid w:val="00386985"/>
    <w:rsid w:val="004B1EB4"/>
    <w:rsid w:val="005A56EF"/>
    <w:rsid w:val="006703B1"/>
    <w:rsid w:val="006A6730"/>
    <w:rsid w:val="00C50AD8"/>
    <w:rsid w:val="00D255DC"/>
    <w:rsid w:val="00DF1DEE"/>
    <w:rsid w:val="00EE62A2"/>
    <w:rsid w:val="00EF0AFD"/>
    <w:rsid w:val="00F52F9F"/>
    <w:rsid w:val="00FF5CF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2A2"/>
    <w:pPr>
      <w:widowControl/>
      <w:spacing w:before="100" w:beforeAutospacing="1" w:after="100" w:afterAutospacing="1" w:line="360" w:lineRule="auto"/>
      <w:jc w:val="left"/>
    </w:pPr>
    <w:rPr>
      <w:rFonts w:ascii="宋体" w:eastAsia="宋体" w:hAnsi="宋体" w:cs="宋体"/>
      <w:kern w:val="0"/>
      <w:sz w:val="24"/>
      <w:szCs w:val="24"/>
      <w:lang w:bidi="mn-Mong-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2A2"/>
    <w:pPr>
      <w:widowControl/>
      <w:spacing w:before="100" w:beforeAutospacing="1" w:after="100" w:afterAutospacing="1" w:line="360" w:lineRule="auto"/>
      <w:jc w:val="left"/>
    </w:pPr>
    <w:rPr>
      <w:rFonts w:ascii="宋体" w:eastAsia="宋体" w:hAnsi="宋体" w:cs="宋体"/>
      <w:kern w:val="0"/>
      <w:sz w:val="24"/>
      <w:szCs w:val="24"/>
      <w:lang w:bidi="mn-Mon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059">
      <w:bodyDiv w:val="1"/>
      <w:marLeft w:val="0"/>
      <w:marRight w:val="0"/>
      <w:marTop w:val="0"/>
      <w:marBottom w:val="0"/>
      <w:divBdr>
        <w:top w:val="none" w:sz="0" w:space="0" w:color="auto"/>
        <w:left w:val="none" w:sz="0" w:space="0" w:color="auto"/>
        <w:bottom w:val="none" w:sz="0" w:space="0" w:color="auto"/>
        <w:right w:val="none" w:sz="0" w:space="0" w:color="auto"/>
      </w:divBdr>
      <w:divsChild>
        <w:div w:id="1452165272">
          <w:marLeft w:val="0"/>
          <w:marRight w:val="0"/>
          <w:marTop w:val="0"/>
          <w:marBottom w:val="0"/>
          <w:divBdr>
            <w:top w:val="none" w:sz="0" w:space="0" w:color="auto"/>
            <w:left w:val="none" w:sz="0" w:space="0" w:color="auto"/>
            <w:bottom w:val="none" w:sz="0" w:space="0" w:color="auto"/>
            <w:right w:val="none" w:sz="0" w:space="0" w:color="auto"/>
          </w:divBdr>
        </w:div>
      </w:divsChild>
    </w:div>
    <w:div w:id="1426223020">
      <w:bodyDiv w:val="1"/>
      <w:marLeft w:val="0"/>
      <w:marRight w:val="0"/>
      <w:marTop w:val="0"/>
      <w:marBottom w:val="0"/>
      <w:divBdr>
        <w:top w:val="none" w:sz="0" w:space="0" w:color="auto"/>
        <w:left w:val="none" w:sz="0" w:space="0" w:color="auto"/>
        <w:bottom w:val="none" w:sz="0" w:space="0" w:color="auto"/>
        <w:right w:val="none" w:sz="0" w:space="0" w:color="auto"/>
      </w:divBdr>
      <w:divsChild>
        <w:div w:id="1457143735">
          <w:marLeft w:val="0"/>
          <w:marRight w:val="0"/>
          <w:marTop w:val="0"/>
          <w:marBottom w:val="0"/>
          <w:divBdr>
            <w:top w:val="none" w:sz="0" w:space="0" w:color="auto"/>
            <w:left w:val="none" w:sz="0" w:space="0" w:color="auto"/>
            <w:bottom w:val="none" w:sz="0" w:space="0" w:color="auto"/>
            <w:right w:val="none" w:sz="0" w:space="0" w:color="auto"/>
          </w:divBdr>
        </w:div>
        <w:div w:id="411439145">
          <w:marLeft w:val="0"/>
          <w:marRight w:val="0"/>
          <w:marTop w:val="0"/>
          <w:marBottom w:val="0"/>
          <w:divBdr>
            <w:top w:val="none" w:sz="0" w:space="0" w:color="auto"/>
            <w:left w:val="none" w:sz="0" w:space="0" w:color="auto"/>
            <w:bottom w:val="none" w:sz="0" w:space="0" w:color="auto"/>
            <w:right w:val="none" w:sz="0" w:space="0" w:color="auto"/>
          </w:divBdr>
        </w:div>
        <w:div w:id="1025209605">
          <w:marLeft w:val="0"/>
          <w:marRight w:val="0"/>
          <w:marTop w:val="0"/>
          <w:marBottom w:val="0"/>
          <w:divBdr>
            <w:top w:val="none" w:sz="0" w:space="0" w:color="auto"/>
            <w:left w:val="none" w:sz="0" w:space="0" w:color="auto"/>
            <w:bottom w:val="none" w:sz="0" w:space="0" w:color="auto"/>
            <w:right w:val="none" w:sz="0" w:space="0" w:color="auto"/>
          </w:divBdr>
        </w:div>
        <w:div w:id="1908567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26</Pages>
  <Words>1643</Words>
  <Characters>9370</Characters>
  <Application>Microsoft Office Word</Application>
  <DocSecurity>0</DocSecurity>
  <Lines>78</Lines>
  <Paragraphs>21</Paragraphs>
  <ScaleCrop>false</ScaleCrop>
  <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wu</cp:lastModifiedBy>
  <cp:revision>8</cp:revision>
  <dcterms:created xsi:type="dcterms:W3CDTF">2016-10-21T02:22:00Z</dcterms:created>
  <dcterms:modified xsi:type="dcterms:W3CDTF">2016-10-21T06:55:00Z</dcterms:modified>
</cp:coreProperties>
</file>